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4"/>
        <w:gridCol w:w="7056"/>
      </w:tblGrid>
      <w:tr w:rsidR="009821D1" w:rsidTr="008D1CE0">
        <w:trPr>
          <w:trHeight w:val="1"/>
        </w:trPr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D1" w:rsidRDefault="00D24BD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Instruks for </w:t>
            </w:r>
            <w:r w:rsidR="00D353C6">
              <w:rPr>
                <w:rFonts w:ascii="Verdana" w:eastAsia="Verdana" w:hAnsi="Verdana" w:cs="Verdana"/>
                <w:b/>
                <w:sz w:val="24"/>
              </w:rPr>
              <w:t xml:space="preserve">indhentning af </w:t>
            </w:r>
            <w:r w:rsidR="00D353C6" w:rsidRPr="00D353C6">
              <w:rPr>
                <w:rFonts w:ascii="Verdana" w:eastAsia="Verdana" w:hAnsi="Verdana" w:cs="Verdana"/>
                <w:b/>
                <w:sz w:val="24"/>
                <w:szCs w:val="24"/>
              </w:rPr>
              <w:t>samtykke</w:t>
            </w:r>
            <w:r w:rsidR="00D353C6" w:rsidRPr="00D353C6">
              <w:rPr>
                <w:rFonts w:ascii="Verdana" w:hAnsi="Verdana"/>
                <w:b/>
                <w:sz w:val="24"/>
                <w:szCs w:val="24"/>
              </w:rPr>
              <w:t xml:space="preserve"> for børn under 15 år og for unge 15-</w:t>
            </w:r>
            <w:r w:rsidR="00993DB3" w:rsidRPr="00D353C6">
              <w:rPr>
                <w:rFonts w:ascii="Verdana" w:hAnsi="Verdana"/>
                <w:b/>
                <w:sz w:val="24"/>
                <w:szCs w:val="24"/>
              </w:rPr>
              <w:t>17</w:t>
            </w:r>
            <w:r w:rsidR="00993DB3">
              <w:rPr>
                <w:rFonts w:ascii="Verdana" w:hAnsi="Verdana"/>
                <w:b/>
                <w:sz w:val="24"/>
                <w:szCs w:val="24"/>
              </w:rPr>
              <w:t>-årige</w:t>
            </w:r>
            <w:r w:rsidR="00D353C6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:rsidR="009821D1" w:rsidRDefault="009821D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</w:rPr>
            </w:pPr>
          </w:p>
          <w:p w:rsidR="009821D1" w:rsidRDefault="00D24BD1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 w:rsidR="009A02D3">
              <w:rPr>
                <w:rFonts w:ascii="Calibri" w:eastAsia="Calibri" w:hAnsi="Calibri" w:cs="Calibri"/>
                <w:b/>
              </w:rPr>
              <w:t xml:space="preserve">ato for ikrafttrædelse: </w:t>
            </w:r>
            <w:r w:rsidR="00053A78">
              <w:rPr>
                <w:rFonts w:ascii="Calibri" w:eastAsia="Calibri" w:hAnsi="Calibri" w:cs="Calibri"/>
                <w:b/>
              </w:rPr>
              <w:t>14</w:t>
            </w:r>
            <w:bookmarkStart w:id="0" w:name="_GoBack"/>
            <w:bookmarkEnd w:id="0"/>
            <w:r w:rsidR="00053A78">
              <w:rPr>
                <w:rFonts w:ascii="Calibri" w:eastAsia="Calibri" w:hAnsi="Calibri" w:cs="Calibri"/>
                <w:b/>
              </w:rPr>
              <w:t>.04.</w:t>
            </w:r>
            <w:r w:rsidR="00D353C6">
              <w:rPr>
                <w:rFonts w:ascii="Calibri" w:eastAsia="Calibri" w:hAnsi="Calibri" w:cs="Calibri"/>
                <w:b/>
              </w:rPr>
              <w:t>2019</w:t>
            </w:r>
          </w:p>
          <w:p w:rsidR="009821D1" w:rsidRDefault="00D24B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Dato f</w:t>
            </w:r>
            <w:r w:rsidR="009A02D3">
              <w:rPr>
                <w:rFonts w:ascii="Calibri" w:eastAsia="Calibri" w:hAnsi="Calibri" w:cs="Calibri"/>
                <w:b/>
              </w:rPr>
              <w:t xml:space="preserve">or seneste ajourføring: </w:t>
            </w:r>
            <w:r w:rsidR="00053A78">
              <w:rPr>
                <w:rFonts w:ascii="Calibri" w:eastAsia="Calibri" w:hAnsi="Calibri" w:cs="Calibri"/>
                <w:b/>
              </w:rPr>
              <w:t>14.04</w:t>
            </w:r>
            <w:r w:rsidR="00D353C6">
              <w:rPr>
                <w:rFonts w:ascii="Calibri" w:eastAsia="Calibri" w:hAnsi="Calibri" w:cs="Calibri"/>
                <w:b/>
              </w:rPr>
              <w:t>.2019</w:t>
            </w:r>
          </w:p>
          <w:p w:rsidR="009821D1" w:rsidRDefault="009A02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Udarbejdet af: Louise Svensson</w:t>
            </w:r>
          </w:p>
          <w:p w:rsidR="00D353C6" w:rsidRPr="00D353C6" w:rsidRDefault="00D353C6">
            <w:pPr>
              <w:spacing w:after="0" w:line="240" w:lineRule="auto"/>
              <w:rPr>
                <w:rFonts w:eastAsia="Verdana" w:cs="Verdana"/>
                <w:b/>
              </w:rPr>
            </w:pPr>
            <w:r w:rsidRPr="00D353C6">
              <w:rPr>
                <w:rFonts w:eastAsia="Verdana" w:cs="Verdana"/>
                <w:b/>
              </w:rPr>
              <w:t>Godkendt</w:t>
            </w:r>
            <w:r>
              <w:rPr>
                <w:rFonts w:eastAsia="Verdana" w:cs="Verdana"/>
                <w:b/>
              </w:rPr>
              <w:t xml:space="preserve"> af:</w:t>
            </w:r>
            <w:r w:rsidR="00053A78">
              <w:rPr>
                <w:rFonts w:eastAsia="Verdana" w:cs="Verdana"/>
                <w:b/>
              </w:rPr>
              <w:t xml:space="preserve"> Iben Kyhn Riis og Else Hansen</w:t>
            </w:r>
          </w:p>
          <w:p w:rsidR="009821D1" w:rsidRDefault="009821D1">
            <w:pPr>
              <w:spacing w:after="0" w:line="240" w:lineRule="auto"/>
            </w:pPr>
          </w:p>
        </w:tc>
      </w:tr>
      <w:tr w:rsidR="009821D1" w:rsidTr="008D1CE0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D1" w:rsidRDefault="00D24BD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Formål: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D1" w:rsidRPr="009A02D3" w:rsidRDefault="00175E8E" w:rsidP="009A02D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D24BD1">
              <w:rPr>
                <w:rFonts w:ascii="Calibri" w:eastAsia="Calibri" w:hAnsi="Calibri" w:cs="Calibri"/>
              </w:rPr>
              <w:t>t terapeuter får</w:t>
            </w:r>
            <w:r w:rsidR="00D353C6">
              <w:rPr>
                <w:rFonts w:ascii="Calibri" w:eastAsia="Calibri" w:hAnsi="Calibri" w:cs="Calibri"/>
              </w:rPr>
              <w:t xml:space="preserve"> indhentet samtykke til behandling og</w:t>
            </w:r>
            <w:r w:rsidR="00D24BD1">
              <w:rPr>
                <w:rFonts w:ascii="Calibri" w:eastAsia="Calibri" w:hAnsi="Calibri" w:cs="Calibri"/>
              </w:rPr>
              <w:t xml:space="preserve"> videreformidlet viden omkring borgerens aktuelle funktionsniveau samt genoptræning med henblik på, at borgeren bliver sikret et sammenhængende og patientsikkert genoptræningsforløb.</w:t>
            </w:r>
          </w:p>
        </w:tc>
      </w:tr>
      <w:tr w:rsidR="009821D1" w:rsidTr="008D1CE0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D1" w:rsidRDefault="00D24BD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Instruksen er gældende for: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D1" w:rsidRDefault="009A02D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Næstved Sundhedscenter, genoptræning § 140</w:t>
            </w:r>
          </w:p>
        </w:tc>
      </w:tr>
      <w:tr w:rsidR="009821D1" w:rsidTr="008D1CE0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D1" w:rsidRPr="00BB7435" w:rsidRDefault="00BB743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B7435">
              <w:rPr>
                <w:rFonts w:ascii="Calibri" w:eastAsia="Calibri" w:hAnsi="Calibri" w:cs="Calibri"/>
                <w:b/>
              </w:rPr>
              <w:t>Børn under 15 år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D1" w:rsidRPr="00F56EE7" w:rsidRDefault="00F56EE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eastAsia="Calibri" w:cs="Calibri"/>
              </w:rPr>
            </w:pPr>
            <w:r w:rsidRPr="00F56EE7">
              <w:rPr>
                <w:rFonts w:cs="Arial"/>
                <w:color w:val="000000"/>
                <w:shd w:val="clear" w:color="auto" w:fill="FFFFFF"/>
              </w:rPr>
              <w:t xml:space="preserve">Er en </w:t>
            </w:r>
            <w:r w:rsidR="00175E8E">
              <w:rPr>
                <w:rFonts w:cs="Arial"/>
                <w:color w:val="000000"/>
                <w:shd w:val="clear" w:color="auto" w:fill="FFFFFF"/>
              </w:rPr>
              <w:t>borger</w:t>
            </w:r>
            <w:r w:rsidRPr="00F56EE7">
              <w:rPr>
                <w:rFonts w:cs="Arial"/>
                <w:color w:val="000000"/>
                <w:shd w:val="clear" w:color="auto" w:fill="FFFFFF"/>
              </w:rPr>
              <w:t xml:space="preserve"> under 15 år, er det forældremyndighedens indehaver, der skal give </w:t>
            </w:r>
            <w:r w:rsidRPr="00370C05">
              <w:rPr>
                <w:rFonts w:cs="Arial"/>
                <w:color w:val="000000"/>
                <w:shd w:val="clear" w:color="auto" w:fill="FFFFFF"/>
              </w:rPr>
              <w:t>samtykke.</w:t>
            </w:r>
            <w:r w:rsidR="00EB6F20" w:rsidRPr="00370C05">
              <w:rPr>
                <w:rFonts w:cs="Arial"/>
                <w:color w:val="000000"/>
                <w:shd w:val="clear" w:color="auto" w:fill="FFFFFF"/>
              </w:rPr>
              <w:t xml:space="preserve"> Dog </w:t>
            </w:r>
            <w:r w:rsidR="00EB6F20" w:rsidRPr="00370C05">
              <w:rPr>
                <w:rFonts w:cs="Tahoma"/>
                <w:color w:val="000000"/>
                <w:shd w:val="clear" w:color="auto" w:fill="FFFFFF"/>
              </w:rPr>
              <w:t>skal</w:t>
            </w:r>
            <w:r w:rsidR="00370C05" w:rsidRPr="00370C05">
              <w:rPr>
                <w:rFonts w:cs="Tahoma"/>
                <w:color w:val="000000"/>
                <w:shd w:val="clear" w:color="auto" w:fill="FFFFFF"/>
              </w:rPr>
              <w:t xml:space="preserve"> borger</w:t>
            </w:r>
            <w:r w:rsidR="00EB6F20" w:rsidRPr="00370C05">
              <w:rPr>
                <w:rFonts w:cs="Tahoma"/>
                <w:color w:val="000000"/>
                <w:shd w:val="clear" w:color="auto" w:fill="FFFFFF"/>
              </w:rPr>
              <w:t xml:space="preserve"> informeres og inddrages i drøftelserne af behandlingen i det omfang, </w:t>
            </w:r>
            <w:r w:rsidR="00370C05">
              <w:rPr>
                <w:rFonts w:cs="Tahoma"/>
                <w:color w:val="000000"/>
                <w:shd w:val="clear" w:color="auto" w:fill="FFFFFF"/>
              </w:rPr>
              <w:t>borgeren</w:t>
            </w:r>
            <w:r w:rsidR="00EB6F20" w:rsidRPr="00370C05">
              <w:rPr>
                <w:rFonts w:cs="Tahoma"/>
                <w:color w:val="000000"/>
                <w:shd w:val="clear" w:color="auto" w:fill="FFFFFF"/>
              </w:rPr>
              <w:t xml:space="preserve"> forstår behandlingssituationen, medmindre dette kan skade </w:t>
            </w:r>
            <w:r w:rsidR="00370C05">
              <w:rPr>
                <w:rFonts w:cs="Tahoma"/>
                <w:color w:val="000000"/>
                <w:shd w:val="clear" w:color="auto" w:fill="FFFFFF"/>
              </w:rPr>
              <w:t>borger.</w:t>
            </w:r>
          </w:p>
        </w:tc>
      </w:tr>
      <w:tr w:rsidR="00BB7435" w:rsidTr="008D1CE0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435" w:rsidRPr="00BB7435" w:rsidRDefault="00BB743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B7435">
              <w:rPr>
                <w:rFonts w:ascii="Calibri" w:eastAsia="Calibri" w:hAnsi="Calibri" w:cs="Calibri"/>
                <w:b/>
              </w:rPr>
              <w:t>15-</w:t>
            </w:r>
            <w:r w:rsidR="009E6192" w:rsidRPr="00BB7435">
              <w:rPr>
                <w:rFonts w:ascii="Calibri" w:eastAsia="Calibri" w:hAnsi="Calibri" w:cs="Calibri"/>
                <w:b/>
              </w:rPr>
              <w:t>17-årige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4E7" w:rsidRPr="00F56EE7" w:rsidRDefault="00FC04E7" w:rsidP="00F56EE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45" w:beforeAutospacing="0" w:line="336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56EE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En </w:t>
            </w:r>
            <w:r w:rsidR="00175E8E">
              <w:rPr>
                <w:rFonts w:asciiTheme="minorHAnsi" w:hAnsiTheme="minorHAnsi" w:cs="Arial"/>
                <w:color w:val="000000"/>
                <w:sz w:val="22"/>
                <w:szCs w:val="22"/>
              </w:rPr>
              <w:t>borger</w:t>
            </w:r>
            <w:r w:rsidRPr="00F56EE7">
              <w:rPr>
                <w:rFonts w:asciiTheme="minorHAnsi" w:hAnsiTheme="minorHAnsi" w:cs="Arial"/>
                <w:color w:val="000000"/>
                <w:sz w:val="22"/>
                <w:szCs w:val="22"/>
              </w:rPr>
              <w:t>, der er fyldt 15 år, kan selv give informeret samtykke til behandling. Forældremyndighedens indehaver skal informeres herom, og skal inddrages i den mindreåriges beslutning, men beslutningskompetencen ligger hos den 15-17-årige.</w:t>
            </w:r>
          </w:p>
          <w:p w:rsidR="00BB7435" w:rsidRPr="00F56EE7" w:rsidRDefault="00FC04E7" w:rsidP="00F56EE7">
            <w:pPr>
              <w:pStyle w:val="NormalWeb"/>
              <w:shd w:val="clear" w:color="auto" w:fill="FFFFFF"/>
              <w:spacing w:before="45" w:beforeAutospacing="0" w:line="336" w:lineRule="atLeas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EE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Denne regel tilgodeser såvel den unges selvbestemmelsesret som </w:t>
            </w:r>
            <w:r w:rsidR="00F56EE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  <w:r w:rsidRPr="00F56EE7">
              <w:rPr>
                <w:rFonts w:asciiTheme="minorHAnsi" w:hAnsiTheme="minorHAnsi" w:cs="Arial"/>
                <w:color w:val="000000"/>
                <w:sz w:val="22"/>
                <w:szCs w:val="22"/>
              </w:rPr>
              <w:t>forældrenes pligt til at yde omsorg.</w:t>
            </w:r>
          </w:p>
        </w:tc>
      </w:tr>
      <w:tr w:rsidR="00407391" w:rsidTr="008D1CE0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91" w:rsidRPr="00BB7435" w:rsidRDefault="0040739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Når forældrene er skilt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91" w:rsidRDefault="00993DB3" w:rsidP="00F56EE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45" w:beforeAutospacing="0" w:line="336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Har forældrene fælles forældremyndighed, kræver væsentlige beslutninger vedrørende barnets forhold enighed mellem forældrene.</w:t>
            </w:r>
          </w:p>
          <w:p w:rsidR="00993DB3" w:rsidRDefault="00993DB3" w:rsidP="00F56EE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45" w:beforeAutospacing="0" w:line="336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Beslutninger om overordnede forhold i barnets daglige liv kan træffes alene af den forælder, hvor barnet har bopælsadresse.</w:t>
            </w:r>
          </w:p>
          <w:p w:rsidR="00993DB3" w:rsidRDefault="00993DB3" w:rsidP="00F56EE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45" w:beforeAutospacing="0" w:line="336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Den forælder, som har del i forældremyndigheden og samtidig har barnet boende, kan træffe samtlige dagligdags beslutninger vedrørende barnet, der ikke relaterer sig til omsorgen under et evt. samvær med den anden forælder.</w:t>
            </w:r>
          </w:p>
          <w:p w:rsidR="00993DB3" w:rsidRPr="00F56EE7" w:rsidRDefault="00993DB3" w:rsidP="00F56EE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45" w:beforeAutospacing="0" w:line="336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Forældre som ikke har </w:t>
            </w:r>
            <w:r w:rsidR="00045573">
              <w:rPr>
                <w:rFonts w:asciiTheme="minorHAnsi" w:hAnsiTheme="minorHAnsi" w:cs="Arial"/>
                <w:color w:val="000000"/>
                <w:sz w:val="22"/>
                <w:szCs w:val="22"/>
              </w:rPr>
              <w:t>del i forældremyndigheden, har ret til at blive mundtligt orienteret om barnets forhold efter anmodning. Der må ikke udleveres fortrolige oplysninger vedrørende forældremyndighedsindehaverens forhold.</w:t>
            </w:r>
          </w:p>
        </w:tc>
      </w:tr>
    </w:tbl>
    <w:p w:rsidR="009821D1" w:rsidRDefault="009821D1">
      <w:pPr>
        <w:spacing w:after="0" w:line="240" w:lineRule="auto"/>
        <w:rPr>
          <w:rFonts w:ascii="Verdana" w:eastAsia="Verdana" w:hAnsi="Verdana" w:cs="Verdana"/>
          <w:sz w:val="20"/>
        </w:rPr>
      </w:pPr>
    </w:p>
    <w:sectPr w:rsidR="009821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5F9"/>
    <w:multiLevelType w:val="multilevel"/>
    <w:tmpl w:val="54C0A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B460E"/>
    <w:multiLevelType w:val="hybridMultilevel"/>
    <w:tmpl w:val="8B1E65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BE4"/>
    <w:multiLevelType w:val="multilevel"/>
    <w:tmpl w:val="A888D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DB5603"/>
    <w:multiLevelType w:val="multilevel"/>
    <w:tmpl w:val="CDD62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75B00"/>
    <w:multiLevelType w:val="multilevel"/>
    <w:tmpl w:val="D402D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1666F9"/>
    <w:multiLevelType w:val="multilevel"/>
    <w:tmpl w:val="5248E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D1"/>
    <w:rsid w:val="00045573"/>
    <w:rsid w:val="00053A78"/>
    <w:rsid w:val="00171B76"/>
    <w:rsid w:val="00175E8E"/>
    <w:rsid w:val="00370C05"/>
    <w:rsid w:val="00407391"/>
    <w:rsid w:val="004D4073"/>
    <w:rsid w:val="007B3AA8"/>
    <w:rsid w:val="008D1CE0"/>
    <w:rsid w:val="009821D1"/>
    <w:rsid w:val="00993DB3"/>
    <w:rsid w:val="009A02D3"/>
    <w:rsid w:val="009E6192"/>
    <w:rsid w:val="00A448DA"/>
    <w:rsid w:val="00BB7435"/>
    <w:rsid w:val="00D24BD1"/>
    <w:rsid w:val="00D353C6"/>
    <w:rsid w:val="00EB6F20"/>
    <w:rsid w:val="00F56EE7"/>
    <w:rsid w:val="00F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A7E0"/>
  <w15:docId w15:val="{FD94FA53-55E9-4030-9509-3DE52ED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Malmros</dc:creator>
  <cp:lastModifiedBy>Louise Margrethe Bundgaard Svensson</cp:lastModifiedBy>
  <cp:revision>3</cp:revision>
  <dcterms:created xsi:type="dcterms:W3CDTF">2019-04-23T05:22:00Z</dcterms:created>
  <dcterms:modified xsi:type="dcterms:W3CDTF">2019-04-23T05:23:00Z</dcterms:modified>
</cp:coreProperties>
</file>