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9307" w14:textId="5830A8C1" w:rsidR="00DE5A07" w:rsidRDefault="002204D8" w:rsidP="002204D8">
      <w:pPr>
        <w:jc w:val="center"/>
      </w:pPr>
      <w:r>
        <w:t>FLOWDIAGRAM DYSFAGI</w:t>
      </w:r>
    </w:p>
    <w:p w14:paraId="31645DF5" w14:textId="2ABEFB09" w:rsidR="002204D8" w:rsidRDefault="002204D8" w:rsidP="002204D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8EB02A3" wp14:editId="4B938A23">
                <wp:simplePos x="0" y="0"/>
                <wp:positionH relativeFrom="column">
                  <wp:posOffset>-280252</wp:posOffset>
                </wp:positionH>
                <wp:positionV relativeFrom="paragraph">
                  <wp:posOffset>295081</wp:posOffset>
                </wp:positionV>
                <wp:extent cx="2094230" cy="3669175"/>
                <wp:effectExtent l="0" t="0" r="20320" b="26670"/>
                <wp:wrapNone/>
                <wp:docPr id="217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366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D48A7" w14:textId="77777777" w:rsidR="002204D8" w:rsidRDefault="002204D8" w:rsidP="002204D8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Terapeutfaglig udredning</w:t>
                            </w:r>
                          </w:p>
                          <w:p w14:paraId="1F891758" w14:textId="77777777" w:rsidR="002204D8" w:rsidRDefault="002204D8" w:rsidP="002204D8">
                            <w:r>
                              <w:t>Anamnese</w:t>
                            </w:r>
                          </w:p>
                          <w:p w14:paraId="712AFB2A" w14:textId="082BE3C7" w:rsidR="002204D8" w:rsidRDefault="002204D8" w:rsidP="002204D8">
                            <w:r>
                              <w:t>Undersøgelse af ansigt, mund og svælg (HHC)</w:t>
                            </w:r>
                          </w:p>
                          <w:p w14:paraId="458B33E4" w14:textId="62BACF73" w:rsidR="002204D8" w:rsidRDefault="002204D8" w:rsidP="002204D8">
                            <w:proofErr w:type="spellStart"/>
                            <w:r>
                              <w:t>Masako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8F2682E" w14:textId="77777777" w:rsidR="002204D8" w:rsidRDefault="002204D8" w:rsidP="002204D8">
                            <w:r>
                              <w:t>Undersøg mundhule / tandstatus</w:t>
                            </w:r>
                          </w:p>
                          <w:p w14:paraId="2693722C" w14:textId="77777777" w:rsidR="002204D8" w:rsidRDefault="002204D8" w:rsidP="002204D8">
                            <w:r>
                              <w:t>Mundhygiejne / mundtørhed</w:t>
                            </w:r>
                          </w:p>
                          <w:p w14:paraId="018FC413" w14:textId="77777777" w:rsidR="002204D8" w:rsidRDefault="002204D8" w:rsidP="002204D8">
                            <w:r>
                              <w:t>Nuværende indtagelse af konsistenser</w:t>
                            </w:r>
                          </w:p>
                          <w:p w14:paraId="0361C853" w14:textId="77777777" w:rsidR="002204D8" w:rsidRDefault="002204D8" w:rsidP="002204D8">
                            <w:r>
                              <w:t>Vægt / vægttab</w:t>
                            </w:r>
                          </w:p>
                          <w:p w14:paraId="594ECD34" w14:textId="77777777" w:rsidR="002204D8" w:rsidRDefault="002204D8" w:rsidP="002204D8">
                            <w:r>
                              <w:t>Smerter VAS / NRS</w:t>
                            </w:r>
                          </w:p>
                          <w:p w14:paraId="63A2D213" w14:textId="21CD8225" w:rsidR="002204D8" w:rsidRDefault="002204D8" w:rsidP="002204D8">
                            <w:r>
                              <w:t>Historik i forhold til lungebetændelser</w:t>
                            </w:r>
                          </w:p>
                          <w:p w14:paraId="40A7092B" w14:textId="58AB4E38" w:rsidR="002204D8" w:rsidRDefault="002204D8" w:rsidP="002204D8">
                            <w:r>
                              <w:t>Forståelsesniveau / kognition</w:t>
                            </w:r>
                          </w:p>
                          <w:p w14:paraId="76B1FE93" w14:textId="72A170A8" w:rsidR="002204D8" w:rsidRDefault="002204D8" w:rsidP="002204D8">
                            <w:r>
                              <w:t xml:space="preserve">Ved </w:t>
                            </w:r>
                            <w:proofErr w:type="spellStart"/>
                            <w:r>
                              <w:t>dese</w:t>
                            </w:r>
                            <w:proofErr w:type="spellEnd"/>
                            <w:r>
                              <w:t>; undersøg arvæv</w:t>
                            </w:r>
                          </w:p>
                          <w:p w14:paraId="63178F8F" w14:textId="77777777" w:rsidR="002204D8" w:rsidRDefault="002204D8" w:rsidP="002204D8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02A3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left:0;text-align:left;margin-left:-22.05pt;margin-top:23.25pt;width:164.9pt;height:288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">
                <v:textbox>
                  <w:txbxContent>
                    <w:p w14:paraId="746D48A7" w14:textId="77777777" w:rsidR="002204D8" w:rsidRDefault="002204D8" w:rsidP="002204D8">
                      <w:r>
                        <w:rPr>
                          <w:b/>
                          <w:bCs/>
                          <w:u w:val="single"/>
                        </w:rPr>
                        <w:t>Terapeutfaglig udredning</w:t>
                      </w:r>
                    </w:p>
                    <w:p w14:paraId="1F891758" w14:textId="77777777" w:rsidR="002204D8" w:rsidRDefault="002204D8" w:rsidP="002204D8">
                      <w:r>
                        <w:t>Anamnese</w:t>
                      </w:r>
                    </w:p>
                    <w:p w14:paraId="712AFB2A" w14:textId="082BE3C7" w:rsidR="002204D8" w:rsidRDefault="002204D8" w:rsidP="002204D8">
                      <w:r>
                        <w:t>Undersøgelse af ansigt, mund og svælg (HHC)</w:t>
                      </w:r>
                    </w:p>
                    <w:p w14:paraId="458B33E4" w14:textId="62BACF73" w:rsidR="002204D8" w:rsidRDefault="002204D8" w:rsidP="002204D8">
                      <w:proofErr w:type="spellStart"/>
                      <w:r>
                        <w:t>Masako</w:t>
                      </w:r>
                      <w:proofErr w:type="spellEnd"/>
                      <w:r>
                        <w:t xml:space="preserve"> </w:t>
                      </w:r>
                    </w:p>
                    <w:p w14:paraId="18F2682E" w14:textId="77777777" w:rsidR="002204D8" w:rsidRDefault="002204D8" w:rsidP="002204D8">
                      <w:r>
                        <w:t>Undersøg mundhule / tandstatus</w:t>
                      </w:r>
                    </w:p>
                    <w:p w14:paraId="2693722C" w14:textId="77777777" w:rsidR="002204D8" w:rsidRDefault="002204D8" w:rsidP="002204D8">
                      <w:r>
                        <w:t>Mundhygiejne / mundtørhed</w:t>
                      </w:r>
                    </w:p>
                    <w:p w14:paraId="018FC413" w14:textId="77777777" w:rsidR="002204D8" w:rsidRDefault="002204D8" w:rsidP="002204D8">
                      <w:r>
                        <w:t>Nuværende indtagelse af konsistenser</w:t>
                      </w:r>
                    </w:p>
                    <w:p w14:paraId="0361C853" w14:textId="77777777" w:rsidR="002204D8" w:rsidRDefault="002204D8" w:rsidP="002204D8">
                      <w:r>
                        <w:t>Vægt / vægttab</w:t>
                      </w:r>
                    </w:p>
                    <w:p w14:paraId="594ECD34" w14:textId="77777777" w:rsidR="002204D8" w:rsidRDefault="002204D8" w:rsidP="002204D8">
                      <w:r>
                        <w:t>Smerter VAS / NRS</w:t>
                      </w:r>
                    </w:p>
                    <w:p w14:paraId="63A2D213" w14:textId="21CD8225" w:rsidR="002204D8" w:rsidRDefault="002204D8" w:rsidP="002204D8">
                      <w:r>
                        <w:t>Historik i forhold til lungebetændelser</w:t>
                      </w:r>
                    </w:p>
                    <w:p w14:paraId="40A7092B" w14:textId="58AB4E38" w:rsidR="002204D8" w:rsidRDefault="002204D8" w:rsidP="002204D8">
                      <w:r>
                        <w:t>Forståelsesniveau / kognition</w:t>
                      </w:r>
                    </w:p>
                    <w:p w14:paraId="76B1FE93" w14:textId="72A170A8" w:rsidR="002204D8" w:rsidRDefault="002204D8" w:rsidP="002204D8">
                      <w:r>
                        <w:t xml:space="preserve">Ved </w:t>
                      </w:r>
                      <w:proofErr w:type="spellStart"/>
                      <w:r>
                        <w:t>dese</w:t>
                      </w:r>
                      <w:proofErr w:type="spellEnd"/>
                      <w:r>
                        <w:t>; undersøg arvæv</w:t>
                      </w:r>
                    </w:p>
                    <w:p w14:paraId="63178F8F" w14:textId="77777777" w:rsidR="002204D8" w:rsidRDefault="002204D8" w:rsidP="002204D8"/>
                  </w:txbxContent>
                </v:textbox>
              </v:shape>
            </w:pict>
          </mc:Fallback>
        </mc:AlternateContent>
      </w:r>
    </w:p>
    <w:p w14:paraId="37FDE75B" w14:textId="0D73B3A2" w:rsidR="002204D8" w:rsidRDefault="002204D8" w:rsidP="002204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D0F6CA" wp14:editId="5173EA7E">
                <wp:simplePos x="0" y="0"/>
                <wp:positionH relativeFrom="column">
                  <wp:posOffset>2812415</wp:posOffset>
                </wp:positionH>
                <wp:positionV relativeFrom="paragraph">
                  <wp:posOffset>0</wp:posOffset>
                </wp:positionV>
                <wp:extent cx="1930400" cy="1081405"/>
                <wp:effectExtent l="0" t="0" r="28575" b="20955"/>
                <wp:wrapSquare wrapText="bothSides"/>
                <wp:docPr id="320116346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20D5" w14:textId="77777777" w:rsidR="002204D8" w:rsidRDefault="002204D8" w:rsidP="002204D8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Borger må indtage mad pr os;</w:t>
                            </w:r>
                          </w:p>
                          <w:p w14:paraId="202D7B79" w14:textId="77777777" w:rsidR="002204D8" w:rsidRDefault="002204D8" w:rsidP="002204D8">
                            <w:r>
                              <w:t xml:space="preserve">Løbende vurdering af konsistenser ved afprøvning / observation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0F6CA" id="Tekstfelt 5" o:spid="_x0000_s1027" type="#_x0000_t202" style="position:absolute;margin-left:221.45pt;margin-top:0;width:152pt;height:85.15pt;z-index:251654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">
                <v:textbox style="mso-fit-shape-to-text:t">
                  <w:txbxContent>
                    <w:p w14:paraId="73B920D5" w14:textId="77777777" w:rsidR="002204D8" w:rsidRDefault="002204D8" w:rsidP="002204D8">
                      <w:r>
                        <w:rPr>
                          <w:b/>
                          <w:bCs/>
                          <w:u w:val="single"/>
                        </w:rPr>
                        <w:t>Borger må indtage mad pr os;</w:t>
                      </w:r>
                    </w:p>
                    <w:p w14:paraId="202D7B79" w14:textId="77777777" w:rsidR="002204D8" w:rsidRDefault="002204D8" w:rsidP="002204D8">
                      <w:r>
                        <w:t xml:space="preserve">Løbende vurdering af konsistenser ved afprøvning / observation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A17131" w14:textId="77777777" w:rsidR="002204D8" w:rsidRDefault="002204D8" w:rsidP="002204D8"/>
    <w:p w14:paraId="26802431" w14:textId="77777777" w:rsidR="002204D8" w:rsidRDefault="002204D8" w:rsidP="002204D8"/>
    <w:p w14:paraId="1CF938E8" w14:textId="184742A4" w:rsidR="002204D8" w:rsidRDefault="002204D8" w:rsidP="002204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D98797A" wp14:editId="671B2AD6">
                <wp:simplePos x="0" y="0"/>
                <wp:positionH relativeFrom="column">
                  <wp:posOffset>2850515</wp:posOffset>
                </wp:positionH>
                <wp:positionV relativeFrom="paragraph">
                  <wp:posOffset>111760</wp:posOffset>
                </wp:positionV>
                <wp:extent cx="2297430" cy="1330960"/>
                <wp:effectExtent l="0" t="0" r="26670" b="21590"/>
                <wp:wrapSquare wrapText="bothSides"/>
                <wp:docPr id="871267559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C375F" w14:textId="77777777" w:rsidR="002204D8" w:rsidRDefault="002204D8" w:rsidP="002204D8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Borger må ikke indtage mad pr os;</w:t>
                            </w:r>
                          </w:p>
                          <w:p w14:paraId="4ED501EA" w14:textId="77777777" w:rsidR="002204D8" w:rsidRDefault="002204D8" w:rsidP="002204D8">
                            <w:r>
                              <w:t>Løbende opfølgning på hvornår indtag kan forsøges</w:t>
                            </w:r>
                          </w:p>
                          <w:p w14:paraId="5CB75602" w14:textId="77777777" w:rsidR="002204D8" w:rsidRDefault="002204D8" w:rsidP="002204D8">
                            <w:r>
                              <w:t>Se ”Hvornår må oral ernæring opstartes” på næste side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797A" id="Tekstfelt 4" o:spid="_x0000_s1028" type="#_x0000_t202" style="position:absolute;margin-left:224.45pt;margin-top:8.8pt;width:180.9pt;height:104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">
                <v:textbox>
                  <w:txbxContent>
                    <w:p w14:paraId="29AC375F" w14:textId="77777777" w:rsidR="002204D8" w:rsidRDefault="002204D8" w:rsidP="002204D8">
                      <w:r>
                        <w:rPr>
                          <w:b/>
                          <w:bCs/>
                          <w:u w:val="single"/>
                        </w:rPr>
                        <w:t>Borger må ikke indtage mad pr os;</w:t>
                      </w:r>
                    </w:p>
                    <w:p w14:paraId="4ED501EA" w14:textId="77777777" w:rsidR="002204D8" w:rsidRDefault="002204D8" w:rsidP="002204D8">
                      <w:r>
                        <w:t>Løbende opfølgning på hvornår indtag kan forsøges</w:t>
                      </w:r>
                    </w:p>
                    <w:p w14:paraId="5CB75602" w14:textId="77777777" w:rsidR="002204D8" w:rsidRDefault="002204D8" w:rsidP="002204D8">
                      <w:r>
                        <w:t>Se ”Hvornår må oral ernæring opstartes” på næste side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8CC3D" w14:textId="77777777" w:rsidR="002204D8" w:rsidRDefault="002204D8" w:rsidP="002204D8"/>
    <w:p w14:paraId="0C8FFD3B" w14:textId="77777777" w:rsidR="002204D8" w:rsidRDefault="002204D8" w:rsidP="002204D8"/>
    <w:p w14:paraId="0AF27556" w14:textId="77777777" w:rsidR="002204D8" w:rsidRDefault="002204D8" w:rsidP="002204D8"/>
    <w:p w14:paraId="128C20DD" w14:textId="331E19B6" w:rsidR="002204D8" w:rsidRDefault="002204D8" w:rsidP="002204D8">
      <w:pPr>
        <w:tabs>
          <w:tab w:val="left" w:pos="592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D790BD7" wp14:editId="3C30B1B4">
                <wp:simplePos x="0" y="0"/>
                <wp:positionH relativeFrom="column">
                  <wp:posOffset>-266700</wp:posOffset>
                </wp:positionH>
                <wp:positionV relativeFrom="paragraph">
                  <wp:posOffset>1723390</wp:posOffset>
                </wp:positionV>
                <wp:extent cx="1930400" cy="3134995"/>
                <wp:effectExtent l="0" t="0" r="28575" b="15240"/>
                <wp:wrapSquare wrapText="bothSides"/>
                <wp:docPr id="242668066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263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5897" w14:textId="77777777" w:rsidR="002204D8" w:rsidRDefault="002204D8" w:rsidP="002204D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Træningstilbud; </w:t>
                            </w:r>
                          </w:p>
                          <w:p w14:paraId="343D521A" w14:textId="47C4EA4A" w:rsidR="002204D8" w:rsidRDefault="002204D8" w:rsidP="002204D8">
                            <w:r>
                              <w:t>Individuelt træningsforløb</w:t>
                            </w:r>
                          </w:p>
                          <w:p w14:paraId="2483A4EB" w14:textId="73979129" w:rsidR="002204D8" w:rsidRDefault="002204D8" w:rsidP="002204D8">
                            <w:r>
                              <w:t>Træning rettes mod de fundne problematikker (f.eks. sensibilitet, motorik, styrke, bevægelighed, mimik, åndedræt)</w:t>
                            </w:r>
                          </w:p>
                          <w:p w14:paraId="2F83765E" w14:textId="77777777" w:rsidR="002204D8" w:rsidRDefault="002204D8" w:rsidP="002204D8">
                            <w:r>
                              <w:t xml:space="preserve">Se forslag under ”Træningsøvelser” næste side </w:t>
                            </w:r>
                          </w:p>
                          <w:p w14:paraId="6160B7D8" w14:textId="58B5A416" w:rsidR="002204D8" w:rsidRDefault="002204D8" w:rsidP="002204D8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90BD7" id="Tekstfelt 3" o:spid="_x0000_s1029" type="#_x0000_t202" style="position:absolute;margin-left:-21pt;margin-top:135.7pt;width:152pt;height:246.85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">
                <v:textbox style="mso-fit-shape-to-text:t">
                  <w:txbxContent>
                    <w:p w14:paraId="33AA5897" w14:textId="77777777" w:rsidR="002204D8" w:rsidRDefault="002204D8" w:rsidP="002204D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Træningstilbud; </w:t>
                      </w:r>
                    </w:p>
                    <w:p w14:paraId="343D521A" w14:textId="47C4EA4A" w:rsidR="002204D8" w:rsidRDefault="002204D8" w:rsidP="002204D8">
                      <w:r>
                        <w:t>Individuelt træningsforløb</w:t>
                      </w:r>
                    </w:p>
                    <w:p w14:paraId="2483A4EB" w14:textId="73979129" w:rsidR="002204D8" w:rsidRDefault="002204D8" w:rsidP="002204D8">
                      <w:r>
                        <w:t>Træning rettes mod de fundne problematikker (f.eks. sensibilitet, motorik, styrke, bevægelighed, mimik, åndedræt)</w:t>
                      </w:r>
                    </w:p>
                    <w:p w14:paraId="2F83765E" w14:textId="77777777" w:rsidR="002204D8" w:rsidRDefault="002204D8" w:rsidP="002204D8">
                      <w:r>
                        <w:t xml:space="preserve">Se forslag under ”Træningsøvelser” næste side </w:t>
                      </w:r>
                    </w:p>
                    <w:p w14:paraId="6160B7D8" w14:textId="58B5A416" w:rsidR="002204D8" w:rsidRDefault="002204D8" w:rsidP="002204D8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24D56FBD" w14:textId="77777777" w:rsidR="002204D8" w:rsidRDefault="002204D8" w:rsidP="002204D8"/>
    <w:p w14:paraId="2B2C7B01" w14:textId="43B6E6BB" w:rsidR="002204D8" w:rsidRDefault="002204D8" w:rsidP="002204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7C84519" wp14:editId="1E0BBF4E">
                <wp:simplePos x="0" y="0"/>
                <wp:positionH relativeFrom="column">
                  <wp:posOffset>2817495</wp:posOffset>
                </wp:positionH>
                <wp:positionV relativeFrom="paragraph">
                  <wp:posOffset>226060</wp:posOffset>
                </wp:positionV>
                <wp:extent cx="1930400" cy="1081405"/>
                <wp:effectExtent l="0" t="0" r="28575" b="20955"/>
                <wp:wrapSquare wrapText="bothSides"/>
                <wp:docPr id="63474995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D6DE" w14:textId="77777777" w:rsidR="002204D8" w:rsidRDefault="002204D8" w:rsidP="002204D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Ved ernæringsrisiko; </w:t>
                            </w:r>
                          </w:p>
                          <w:p w14:paraId="72F0C58E" w14:textId="77777777" w:rsidR="002204D8" w:rsidRDefault="002204D8" w:rsidP="002204D8">
                            <w:r>
                              <w:t>Intern henvisning til diætist. Se procedure for dette på næste side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84519" id="Tekstfelt 2" o:spid="_x0000_s1030" type="#_x0000_t202" style="position:absolute;margin-left:221.85pt;margin-top:17.8pt;width:152pt;height:85.1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">
                <v:textbox style="mso-fit-shape-to-text:t">
                  <w:txbxContent>
                    <w:p w14:paraId="1965D6DE" w14:textId="77777777" w:rsidR="002204D8" w:rsidRDefault="002204D8" w:rsidP="002204D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Ved ernæringsrisiko; </w:t>
                      </w:r>
                    </w:p>
                    <w:p w14:paraId="72F0C58E" w14:textId="77777777" w:rsidR="002204D8" w:rsidRDefault="002204D8" w:rsidP="002204D8">
                      <w:r>
                        <w:t>Intern henvisning til diætist. Se procedure for dette på næste side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7AAEE" w14:textId="77777777" w:rsidR="002204D8" w:rsidRDefault="002204D8" w:rsidP="002204D8"/>
    <w:p w14:paraId="5DE556EF" w14:textId="77777777" w:rsidR="002204D8" w:rsidRDefault="002204D8" w:rsidP="002204D8"/>
    <w:p w14:paraId="4244ECEF" w14:textId="77777777" w:rsidR="002204D8" w:rsidRDefault="002204D8" w:rsidP="002204D8"/>
    <w:p w14:paraId="69426C0E" w14:textId="4C79A1F1" w:rsidR="002204D8" w:rsidRDefault="002204D8" w:rsidP="002204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90F8BA6" wp14:editId="4FCED2CB">
                <wp:simplePos x="0" y="0"/>
                <wp:positionH relativeFrom="column">
                  <wp:posOffset>2827020</wp:posOffset>
                </wp:positionH>
                <wp:positionV relativeFrom="paragraph">
                  <wp:posOffset>106045</wp:posOffset>
                </wp:positionV>
                <wp:extent cx="2482850" cy="820420"/>
                <wp:effectExtent l="0" t="0" r="12700" b="17780"/>
                <wp:wrapSquare wrapText="bothSides"/>
                <wp:docPr id="1051625110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617B" w14:textId="77777777" w:rsidR="002204D8" w:rsidRDefault="002204D8" w:rsidP="002204D8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Kompenserende strategier;</w:t>
                            </w:r>
                          </w:p>
                          <w:p w14:paraId="66F253FE" w14:textId="7E90ECCA" w:rsidR="002204D8" w:rsidRDefault="002204D8" w:rsidP="002204D8">
                            <w:r>
                              <w:t>Gennemgå og udlever relevante pjecer fra Uden Mad Og Drikke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8BA6" id="Tekstfelt 1" o:spid="_x0000_s1031" type="#_x0000_t202" style="position:absolute;margin-left:222.6pt;margin-top:8.35pt;width:195.5pt;height:6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">
                <v:textbox>
                  <w:txbxContent>
                    <w:p w14:paraId="09D2617B" w14:textId="77777777" w:rsidR="002204D8" w:rsidRDefault="002204D8" w:rsidP="002204D8">
                      <w:r>
                        <w:rPr>
                          <w:b/>
                          <w:bCs/>
                          <w:u w:val="single"/>
                        </w:rPr>
                        <w:t>Kompenserende strategier;</w:t>
                      </w:r>
                    </w:p>
                    <w:p w14:paraId="66F253FE" w14:textId="7E90ECCA" w:rsidR="002204D8" w:rsidRDefault="002204D8" w:rsidP="002204D8">
                      <w:r>
                        <w:t>Gennemgå og udlever relevante pjecer fra Uden Mad Og Drikke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8501F" w14:textId="77777777" w:rsidR="002204D8" w:rsidRDefault="002204D8" w:rsidP="002204D8"/>
    <w:p w14:paraId="6F66727A" w14:textId="77777777" w:rsidR="002204D8" w:rsidRDefault="002204D8" w:rsidP="002204D8"/>
    <w:p w14:paraId="48429B85" w14:textId="77777777" w:rsidR="002204D8" w:rsidRDefault="002204D8" w:rsidP="002204D8"/>
    <w:p w14:paraId="3E55180E" w14:textId="77777777" w:rsidR="002204D8" w:rsidRDefault="002204D8" w:rsidP="002204D8"/>
    <w:p w14:paraId="6188A9A6" w14:textId="1684B298" w:rsidR="002204D8" w:rsidRDefault="002204D8" w:rsidP="002204D8"/>
    <w:p w14:paraId="52E139F8" w14:textId="2253B8EB" w:rsidR="002204D8" w:rsidRDefault="002204D8" w:rsidP="002204D8"/>
    <w:p w14:paraId="2579B1D1" w14:textId="47B985D0" w:rsidR="002204D8" w:rsidRDefault="002204D8" w:rsidP="002204D8"/>
    <w:p w14:paraId="48A766C8" w14:textId="7BC43241" w:rsidR="002204D8" w:rsidRDefault="002204D8" w:rsidP="002204D8">
      <w:pPr>
        <w:ind w:firstLine="130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420F3A" wp14:editId="632E9E82">
                <wp:simplePos x="0" y="0"/>
                <wp:positionH relativeFrom="column">
                  <wp:posOffset>3068489</wp:posOffset>
                </wp:positionH>
                <wp:positionV relativeFrom="paragraph">
                  <wp:posOffset>159008</wp:posOffset>
                </wp:positionV>
                <wp:extent cx="2360930" cy="1404620"/>
                <wp:effectExtent l="0" t="0" r="28575" b="20955"/>
                <wp:wrapSquare wrapText="bothSides"/>
                <wp:docPr id="673583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F87A2" w14:textId="3FF310EB" w:rsidR="002204D8" w:rsidRDefault="002204D8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Restriktioner; </w:t>
                            </w:r>
                          </w:p>
                          <w:p w14:paraId="344EA218" w14:textId="6546144B" w:rsidR="002204D8" w:rsidRPr="002204D8" w:rsidRDefault="002204D8">
                            <w:proofErr w:type="spellStart"/>
                            <w:r>
                              <w:t>Dese</w:t>
                            </w:r>
                            <w:proofErr w:type="spellEnd"/>
                            <w:r w:rsidR="00D470E5">
                              <w:t>-</w:t>
                            </w:r>
                            <w:r>
                              <w:t>opererede kan have restriktioner i forhold til bevægelser i nakken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20F3A" id="_x0000_s1032" type="#_x0000_t202" style="position:absolute;left:0;text-align:left;margin-left:241.6pt;margin-top:12.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">
                <v:textbox style="mso-fit-shape-to-text:t">
                  <w:txbxContent>
                    <w:p w14:paraId="79FF87A2" w14:textId="3FF310EB" w:rsidR="002204D8" w:rsidRDefault="002204D8">
                      <w:r>
                        <w:rPr>
                          <w:b/>
                          <w:bCs/>
                          <w:u w:val="single"/>
                        </w:rPr>
                        <w:t xml:space="preserve">Restriktioner; </w:t>
                      </w:r>
                    </w:p>
                    <w:p w14:paraId="344EA218" w14:textId="6546144B" w:rsidR="002204D8" w:rsidRPr="002204D8" w:rsidRDefault="002204D8">
                      <w:proofErr w:type="spellStart"/>
                      <w:r>
                        <w:t>Dese</w:t>
                      </w:r>
                      <w:proofErr w:type="spellEnd"/>
                      <w:r w:rsidR="00D470E5">
                        <w:t>-</w:t>
                      </w:r>
                      <w:r>
                        <w:t>opererede kan have restriktioner i forhold til bevægelser i nakken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EE7E9" w14:textId="77777777" w:rsidR="002204D8" w:rsidRDefault="002204D8" w:rsidP="002204D8">
      <w:pPr>
        <w:ind w:firstLine="1304"/>
      </w:pPr>
    </w:p>
    <w:p w14:paraId="11B3CD02" w14:textId="77777777" w:rsidR="002204D8" w:rsidRDefault="002204D8" w:rsidP="002204D8">
      <w:pPr>
        <w:ind w:firstLine="1304"/>
      </w:pPr>
    </w:p>
    <w:p w14:paraId="39CC86C4" w14:textId="77777777" w:rsidR="002204D8" w:rsidRDefault="002204D8" w:rsidP="002204D8">
      <w:pPr>
        <w:ind w:firstLine="1304"/>
      </w:pPr>
    </w:p>
    <w:p w14:paraId="765ADA27" w14:textId="77777777" w:rsidR="002204D8" w:rsidRDefault="002204D8" w:rsidP="002204D8">
      <w:pPr>
        <w:ind w:firstLine="1304"/>
      </w:pPr>
    </w:p>
    <w:p w14:paraId="166FF8EA" w14:textId="77777777" w:rsidR="002204D8" w:rsidRDefault="002204D8" w:rsidP="002204D8">
      <w:pPr>
        <w:ind w:firstLine="1304"/>
      </w:pPr>
    </w:p>
    <w:p w14:paraId="60ACEE77" w14:textId="77777777" w:rsidR="002204D8" w:rsidRDefault="002204D8" w:rsidP="002204D8">
      <w:pPr>
        <w:ind w:firstLine="1304"/>
      </w:pPr>
    </w:p>
    <w:p w14:paraId="654533AE" w14:textId="77777777" w:rsidR="002204D8" w:rsidRDefault="002204D8" w:rsidP="002204D8">
      <w:pPr>
        <w:ind w:firstLine="1304"/>
      </w:pPr>
    </w:p>
    <w:p w14:paraId="2ADC7BFE" w14:textId="77777777" w:rsidR="002204D8" w:rsidRDefault="002204D8" w:rsidP="002204D8">
      <w:pPr>
        <w:ind w:firstLine="1304"/>
      </w:pPr>
    </w:p>
    <w:p w14:paraId="678D9AAF" w14:textId="77777777" w:rsidR="002204D8" w:rsidRDefault="002204D8" w:rsidP="002204D8">
      <w:pPr>
        <w:ind w:firstLine="1304"/>
      </w:pPr>
    </w:p>
    <w:p w14:paraId="3E741C7E" w14:textId="77777777" w:rsidR="002204D8" w:rsidRDefault="002204D8" w:rsidP="002204D8">
      <w:pPr>
        <w:ind w:firstLine="1304"/>
      </w:pPr>
      <w:r>
        <w:rPr>
          <w:b/>
          <w:bCs/>
          <w:u w:val="single"/>
        </w:rPr>
        <w:t>HVORNÅR MÅ ORAL ERNÆRING OPSTARTES</w:t>
      </w:r>
    </w:p>
    <w:p w14:paraId="0775DD5A" w14:textId="77777777" w:rsidR="002204D8" w:rsidRDefault="002204D8" w:rsidP="002204D8">
      <w:pPr>
        <w:ind w:firstLine="1304"/>
      </w:pPr>
      <w:r>
        <w:t>Som udgangspunkt opstartes oral ernæring først når borger;</w:t>
      </w:r>
    </w:p>
    <w:p w14:paraId="4FB9756D" w14:textId="77777777" w:rsidR="002204D8" w:rsidRDefault="002204D8" w:rsidP="002204D8">
      <w:pPr>
        <w:pStyle w:val="Listeafsnit"/>
        <w:numPr>
          <w:ilvl w:val="0"/>
          <w:numId w:val="1"/>
        </w:numPr>
      </w:pPr>
      <w:r>
        <w:t>Er vågen og svarer på tiltale</w:t>
      </w:r>
    </w:p>
    <w:p w14:paraId="18DAA520" w14:textId="77777777" w:rsidR="002204D8" w:rsidRDefault="002204D8" w:rsidP="002204D8">
      <w:pPr>
        <w:pStyle w:val="Listeafsnit"/>
        <w:numPr>
          <w:ilvl w:val="0"/>
          <w:numId w:val="1"/>
        </w:numPr>
      </w:pPr>
      <w:r>
        <w:t>Er i stand til at sidde opret med hovedet i midtlinje</w:t>
      </w:r>
    </w:p>
    <w:p w14:paraId="16FD7DE4" w14:textId="77777777" w:rsidR="002204D8" w:rsidRDefault="002204D8" w:rsidP="002204D8">
      <w:pPr>
        <w:pStyle w:val="Listeafsnit"/>
        <w:numPr>
          <w:ilvl w:val="0"/>
          <w:numId w:val="1"/>
        </w:numPr>
      </w:pPr>
      <w:r>
        <w:t>Er i stand til at transportere spyt tilbage i munden</w:t>
      </w:r>
    </w:p>
    <w:p w14:paraId="15D34F53" w14:textId="77777777" w:rsidR="002204D8" w:rsidRDefault="002204D8" w:rsidP="002204D8">
      <w:pPr>
        <w:pStyle w:val="Listeafsnit"/>
        <w:numPr>
          <w:ilvl w:val="0"/>
          <w:numId w:val="1"/>
        </w:numPr>
      </w:pPr>
      <w:r>
        <w:t>Er i stand til spontant at synke sit spyt</w:t>
      </w:r>
    </w:p>
    <w:p w14:paraId="6696DF2B" w14:textId="77777777" w:rsidR="002204D8" w:rsidRDefault="002204D8" w:rsidP="002204D8">
      <w:pPr>
        <w:pStyle w:val="Listeafsnit"/>
        <w:numPr>
          <w:ilvl w:val="0"/>
          <w:numId w:val="1"/>
        </w:numPr>
      </w:pPr>
      <w:r>
        <w:t>Er i stand til at hoste / rømme sig</w:t>
      </w:r>
    </w:p>
    <w:p w14:paraId="44FC616B" w14:textId="77777777" w:rsidR="002204D8" w:rsidRDefault="002204D8" w:rsidP="002204D8">
      <w:pPr>
        <w:pStyle w:val="Listeafsnit"/>
        <w:numPr>
          <w:ilvl w:val="0"/>
          <w:numId w:val="1"/>
        </w:numPr>
      </w:pPr>
      <w:r>
        <w:t>Har klar stemme</w:t>
      </w:r>
    </w:p>
    <w:p w14:paraId="213215D2" w14:textId="77777777" w:rsidR="002204D8" w:rsidRDefault="002204D8" w:rsidP="002204D8">
      <w:pPr>
        <w:ind w:left="1304"/>
      </w:pPr>
      <w:r>
        <w:t xml:space="preserve">Afprøv indtag af væske / føde flere gange inden der gives lov til, at borger indtager noget uden tilstedeværelse af ergoterapeut. Vær opmærksom på, at vågenhedsniveau kan svinge i løbet af dagen og påvirke sikkerheden ved indtag pr os. Sørg for, at der er grundigt instrueret i tilladte konsistenser, siddestilling og eventuelle andre kompenserende strategier. </w:t>
      </w:r>
    </w:p>
    <w:p w14:paraId="197BEBDD" w14:textId="77777777" w:rsidR="002204D8" w:rsidRDefault="002204D8" w:rsidP="002204D8">
      <w:pPr>
        <w:ind w:left="1304"/>
      </w:pPr>
    </w:p>
    <w:p w14:paraId="42143734" w14:textId="77777777" w:rsidR="002204D8" w:rsidRDefault="002204D8" w:rsidP="002204D8">
      <w:pPr>
        <w:ind w:left="1304"/>
      </w:pPr>
      <w:r>
        <w:rPr>
          <w:b/>
          <w:bCs/>
          <w:u w:val="single"/>
        </w:rPr>
        <w:t>HENVISNING TIL DIÆTIST</w:t>
      </w:r>
    </w:p>
    <w:p w14:paraId="1C96AF64" w14:textId="77777777" w:rsidR="002204D8" w:rsidRDefault="002204D8" w:rsidP="002204D8">
      <w:pPr>
        <w:ind w:left="1304"/>
      </w:pPr>
      <w:r>
        <w:t xml:space="preserve">Har borger haft et utilsigtet vægttab indenfor de seneste 3 måneder / nedsat kostindtag de seneste 3 uger / et BMI under 20,5 eller er der andre relevante problematikker, kan der henvises til diætist. Opret opgave på borger til SC – Intern henvisning til Sundhedsrehabilitering og beskriv problematikken. Udlever eventuelt vægtskema og pjecen ”Din vægt når du træner” til borger. </w:t>
      </w:r>
    </w:p>
    <w:p w14:paraId="5BD35F93" w14:textId="77777777" w:rsidR="002204D8" w:rsidRDefault="002204D8" w:rsidP="002204D8">
      <w:pPr>
        <w:ind w:left="1304"/>
      </w:pPr>
    </w:p>
    <w:p w14:paraId="570678D8" w14:textId="77777777" w:rsidR="002204D8" w:rsidRDefault="002204D8" w:rsidP="002204D8">
      <w:pPr>
        <w:ind w:left="1304"/>
      </w:pPr>
      <w:r>
        <w:rPr>
          <w:b/>
          <w:bCs/>
          <w:u w:val="single"/>
        </w:rPr>
        <w:t>TRÆNINGSØVELSER</w:t>
      </w:r>
    </w:p>
    <w:p w14:paraId="2E56ECA2" w14:textId="77777777" w:rsidR="002204D8" w:rsidRDefault="002204D8" w:rsidP="002204D8">
      <w:pPr>
        <w:ind w:left="1304"/>
      </w:pPr>
      <w:r>
        <w:t xml:space="preserve">Ideer til træning af forskellige problematikker. OBS at listen er til inspiration og ikke beskriver alle muligheder. Se desuden ”Aktive selvtræningsøvelser til patienter med Hoved-Halskræft” fra Center For Kræft &amp; Sundhed København. </w:t>
      </w:r>
    </w:p>
    <w:p w14:paraId="57C0C77C" w14:textId="77777777" w:rsidR="002204D8" w:rsidRDefault="002204D8" w:rsidP="002204D8">
      <w:pPr>
        <w:ind w:left="1304"/>
      </w:pPr>
      <w:r>
        <w:t xml:space="preserve">Nedsat bevægelighed i nakke: Bevægeøvelser. </w:t>
      </w:r>
      <w:proofErr w:type="spellStart"/>
      <w:r>
        <w:t>Udspænding</w:t>
      </w:r>
      <w:proofErr w:type="spellEnd"/>
      <w:r>
        <w:t xml:space="preserve">. </w:t>
      </w:r>
    </w:p>
    <w:p w14:paraId="19B1C893" w14:textId="77777777" w:rsidR="002204D8" w:rsidRDefault="002204D8" w:rsidP="002204D8">
      <w:pPr>
        <w:ind w:left="1304"/>
      </w:pPr>
      <w:r>
        <w:t xml:space="preserve">Nedsat mimik: Mimiske øvelser. OBS kun 5 gentagelser. </w:t>
      </w:r>
    </w:p>
    <w:p w14:paraId="546871CA" w14:textId="77777777" w:rsidR="002204D8" w:rsidRDefault="002204D8" w:rsidP="002204D8">
      <w:pPr>
        <w:ind w:left="1304"/>
      </w:pPr>
      <w:r>
        <w:t xml:space="preserve">Nedsat bevægelighed i kæbe: </w:t>
      </w:r>
      <w:proofErr w:type="spellStart"/>
      <w:r>
        <w:t>Trismus</w:t>
      </w:r>
      <w:proofErr w:type="spellEnd"/>
      <w:r>
        <w:t xml:space="preserve">. </w:t>
      </w:r>
      <w:proofErr w:type="spellStart"/>
      <w:r>
        <w:t>Therabite</w:t>
      </w:r>
      <w:proofErr w:type="spellEnd"/>
      <w:r>
        <w:t xml:space="preserve">. Bevægeøvelser. </w:t>
      </w:r>
    </w:p>
    <w:p w14:paraId="45E229AD" w14:textId="5A64B1EB" w:rsidR="002204D8" w:rsidRDefault="002204D8" w:rsidP="002204D8">
      <w:pPr>
        <w:ind w:left="1304"/>
      </w:pPr>
      <w:r>
        <w:t xml:space="preserve">Nedsat tungemotorik: Bevægeøvelser. </w:t>
      </w:r>
      <w:proofErr w:type="spellStart"/>
      <w:r>
        <w:t>Udspænding</w:t>
      </w:r>
      <w:proofErr w:type="spellEnd"/>
      <w:r>
        <w:t xml:space="preserve">. Tungen søger mod berøring, så stimuler til bevægelse. Flyt et stykke æble, en rosin eller lignende fra kind til kind. OBS om stram halsmuskulatur via tungebenet hæmmer tungens bevægelighed. N-G lyde. Slik Nutella af læberne. </w:t>
      </w:r>
    </w:p>
    <w:p w14:paraId="10659CC7" w14:textId="77777777" w:rsidR="002204D8" w:rsidRDefault="002204D8" w:rsidP="002204D8">
      <w:pPr>
        <w:ind w:left="1304"/>
      </w:pPr>
      <w:r>
        <w:t>Ganesejl: Suge- og pusteøvelser. Drik med sugerør. MMM-</w:t>
      </w:r>
      <w:proofErr w:type="gramStart"/>
      <w:r>
        <w:t>AAA lyde</w:t>
      </w:r>
      <w:proofErr w:type="gramEnd"/>
      <w:r>
        <w:t xml:space="preserve">. </w:t>
      </w:r>
      <w:proofErr w:type="spellStart"/>
      <w:r>
        <w:t>Isstimulering</w:t>
      </w:r>
      <w:proofErr w:type="spellEnd"/>
      <w:r>
        <w:t xml:space="preserve">. Holde luft i kinderne. </w:t>
      </w:r>
    </w:p>
    <w:p w14:paraId="253C4A59" w14:textId="77777777" w:rsidR="002204D8" w:rsidRDefault="002204D8" w:rsidP="002204D8">
      <w:pPr>
        <w:ind w:left="1304"/>
      </w:pPr>
      <w:r>
        <w:lastRenderedPageBreak/>
        <w:t xml:space="preserve">Strubehoved: </w:t>
      </w:r>
      <w:proofErr w:type="spellStart"/>
      <w:r>
        <w:t>Udspænding</w:t>
      </w:r>
      <w:proofErr w:type="spellEnd"/>
      <w:r>
        <w:t xml:space="preserve"> af halsmuskulatur. Behandling af arvæv / strålevæv i området. Passiv mobilisering af strubehoved. </w:t>
      </w:r>
    </w:p>
    <w:p w14:paraId="14FCF9D3" w14:textId="77777777" w:rsidR="002204D8" w:rsidRDefault="002204D8" w:rsidP="002204D8">
      <w:pPr>
        <w:ind w:left="1304"/>
      </w:pPr>
      <w:r>
        <w:t xml:space="preserve">Sensibilitet: Berøring. El-tandbørste. </w:t>
      </w:r>
    </w:p>
    <w:p w14:paraId="4808BDB0" w14:textId="77777777" w:rsidR="002204D8" w:rsidRDefault="002204D8" w:rsidP="002204D8">
      <w:pPr>
        <w:ind w:left="1304"/>
      </w:pPr>
      <w:r>
        <w:t xml:space="preserve">Åndedræt / </w:t>
      </w:r>
      <w:proofErr w:type="spellStart"/>
      <w:r>
        <w:t>hostekraft</w:t>
      </w:r>
      <w:proofErr w:type="spellEnd"/>
      <w:r>
        <w:t xml:space="preserve">: Faciliter til udånding / host ved pres på brystkasse (OBS knogleskørhed).  Åndedrætsøvelser med hånd på maven. </w:t>
      </w:r>
    </w:p>
    <w:p w14:paraId="1261DEF5" w14:textId="77777777" w:rsidR="002204D8" w:rsidRDefault="002204D8" w:rsidP="002204D8">
      <w:pPr>
        <w:ind w:left="1304"/>
      </w:pPr>
      <w:r>
        <w:t xml:space="preserve">Stemme: Specifik tale-træning ligger hos logopæder. Hæs stemme skyldes, at stemmelæberne ikke lukker sammen. Våd stemme skyldes penetration og træningen retter sig mod årsagen hertil. </w:t>
      </w:r>
    </w:p>
    <w:p w14:paraId="4FB3248F" w14:textId="77777777" w:rsidR="002204D8" w:rsidRDefault="002204D8" w:rsidP="002204D8">
      <w:pPr>
        <w:ind w:left="1304"/>
      </w:pPr>
      <w:r>
        <w:t xml:space="preserve">Læber / kinder: Puste- og sugeøvelser. Pres læber sammen om spatel. Skifte luft fra kind til kind. Fløjte. Flyt væske rundt i munden. </w:t>
      </w:r>
    </w:p>
    <w:p w14:paraId="268E6DB3" w14:textId="77777777" w:rsidR="002204D8" w:rsidRDefault="002204D8" w:rsidP="002204D8">
      <w:pPr>
        <w:ind w:left="1304"/>
      </w:pPr>
      <w:r>
        <w:t xml:space="preserve">Mundtørhed: OBS ekstra vigtigt med god mundhygiejne. Stimuler spytdannelse med sukkerfrit tyggegummi eller pastiller. Drik ofte. Brug kunstigt spyt på spray. </w:t>
      </w:r>
    </w:p>
    <w:p w14:paraId="41132725" w14:textId="77777777" w:rsidR="002204D8" w:rsidRDefault="002204D8" w:rsidP="002204D8">
      <w:pPr>
        <w:ind w:left="1304"/>
      </w:pPr>
      <w:r>
        <w:t xml:space="preserve">Mundstimuleringsøvelse: Normaliserer </w:t>
      </w:r>
      <w:proofErr w:type="spellStart"/>
      <w:r>
        <w:t>tonus</w:t>
      </w:r>
      <w:proofErr w:type="spellEnd"/>
      <w:r>
        <w:t xml:space="preserve">, øger spytproduktion (og dermed synkerefleks), træner tungen, nedsætter hypersensibilitet, øger vågenhed. </w:t>
      </w:r>
    </w:p>
    <w:p w14:paraId="16D19C59" w14:textId="77777777" w:rsidR="002204D8" w:rsidRDefault="002204D8" w:rsidP="002204D8">
      <w:pPr>
        <w:ind w:left="1304"/>
      </w:pPr>
    </w:p>
    <w:p w14:paraId="0267B703" w14:textId="77777777" w:rsidR="002204D8" w:rsidRDefault="002204D8" w:rsidP="002204D8">
      <w:pPr>
        <w:ind w:left="1304"/>
        <w:rPr>
          <w:b/>
          <w:bCs/>
          <w:u w:val="single"/>
        </w:rPr>
      </w:pPr>
      <w:r>
        <w:rPr>
          <w:b/>
          <w:bCs/>
          <w:u w:val="single"/>
        </w:rPr>
        <w:t>KOMPENSERENDE STRATEGIER</w:t>
      </w:r>
    </w:p>
    <w:p w14:paraId="5FE495CD" w14:textId="4930E356" w:rsidR="002204D8" w:rsidRDefault="002204D8" w:rsidP="002204D8">
      <w:pPr>
        <w:ind w:left="1304"/>
      </w:pPr>
      <w:r>
        <w:t xml:space="preserve">Se pjecerne Uden Mad Og Drikke… </w:t>
      </w:r>
    </w:p>
    <w:p w14:paraId="5F53BDA7" w14:textId="77777777" w:rsidR="002204D8" w:rsidRDefault="002204D8" w:rsidP="002204D8">
      <w:pPr>
        <w:ind w:left="1304"/>
      </w:pPr>
    </w:p>
    <w:p w14:paraId="2DAA493B" w14:textId="77777777" w:rsidR="002204D8" w:rsidRDefault="002204D8" w:rsidP="002204D8">
      <w:pPr>
        <w:ind w:left="1304"/>
      </w:pPr>
    </w:p>
    <w:p w14:paraId="18BCFF65" w14:textId="77777777" w:rsidR="002204D8" w:rsidRDefault="002204D8" w:rsidP="002204D8"/>
    <w:sectPr w:rsidR="002204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84091"/>
    <w:multiLevelType w:val="hybridMultilevel"/>
    <w:tmpl w:val="59B4C74C"/>
    <w:lvl w:ilvl="0" w:tplc="B7329F06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63452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D8"/>
    <w:rsid w:val="000F4D26"/>
    <w:rsid w:val="002204D8"/>
    <w:rsid w:val="00472896"/>
    <w:rsid w:val="004F3D1E"/>
    <w:rsid w:val="00675458"/>
    <w:rsid w:val="009E58E8"/>
    <w:rsid w:val="00D470E5"/>
    <w:rsid w:val="00DE5A07"/>
    <w:rsid w:val="00E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0142"/>
  <w15:chartTrackingRefBased/>
  <w15:docId w15:val="{082E779A-11BB-4ABD-83A1-2F084EDF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2204D8"/>
    <w:pPr>
      <w:spacing w:line="256" w:lineRule="auto"/>
      <w:ind w:left="720"/>
      <w:contextualSpacing/>
    </w:pPr>
  </w:style>
  <w:style w:type="character" w:customStyle="1" w:styleId="helptext">
    <w:name w:val="helptext"/>
    <w:basedOn w:val="Standardskrifttypeiafsnit"/>
    <w:rsid w:val="0022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2488</Characters>
  <Application>Microsoft Office Word</Application>
  <DocSecurity>4</DocSecurity>
  <Lines>138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Green Christoffersen</dc:creator>
  <cp:keywords/>
  <dc:description/>
  <cp:lastModifiedBy>Anna Brenøe Olesen</cp:lastModifiedBy>
  <cp:revision>2</cp:revision>
  <dcterms:created xsi:type="dcterms:W3CDTF">2024-09-19T07:29:00Z</dcterms:created>
  <dcterms:modified xsi:type="dcterms:W3CDTF">2024-09-19T07:29:00Z</dcterms:modified>
</cp:coreProperties>
</file>