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6DB6C" w14:textId="006754AF" w:rsidR="00DC5FF6" w:rsidRDefault="001765AC" w:rsidP="0076157B">
      <w:pPr>
        <w:pStyle w:val="Titel"/>
      </w:pPr>
      <w:r>
        <w:t xml:space="preserve">Test </w:t>
      </w:r>
      <w:r w:rsidR="0076157B">
        <w:t>protokol for</w:t>
      </w:r>
      <w:r>
        <w:t xml:space="preserve"> ACL</w:t>
      </w:r>
      <w:r w:rsidR="0016613B">
        <w:t>R-</w:t>
      </w:r>
      <w:r w:rsidR="0076157B">
        <w:t>p</w:t>
      </w:r>
      <w:r>
        <w:t>atienter</w:t>
      </w:r>
      <w:r w:rsidR="0076157B">
        <w:t xml:space="preserve"> Klar til sport</w:t>
      </w:r>
    </w:p>
    <w:p w14:paraId="4B89D045" w14:textId="77777777" w:rsidR="009A34CB" w:rsidRDefault="009A34CB"/>
    <w:p w14:paraId="6F22B72C" w14:textId="0848376A" w:rsidR="0016613B" w:rsidRDefault="0016613B">
      <w:r w:rsidRPr="001B442F">
        <w:rPr>
          <w:b/>
          <w:bCs/>
        </w:rPr>
        <w:t>Formå</w:t>
      </w:r>
      <w:r>
        <w:t xml:space="preserve">l: Formålet med denne protokol er at klarmelde ACLR-patienter til at vende tilbage til sport. </w:t>
      </w:r>
      <w:r w:rsidR="00374ADF">
        <w:t>Protokollen</w:t>
      </w:r>
      <w:r>
        <w:t xml:space="preserve"> er </w:t>
      </w:r>
      <w:r w:rsidR="00374ADF">
        <w:t xml:space="preserve">designet til at sammenligne symmetrien i underekstremiteterne gennem hop test, styrketest og balance test. </w:t>
      </w:r>
    </w:p>
    <w:p w14:paraId="1006226F" w14:textId="77777777" w:rsidR="00374ADF" w:rsidRDefault="00374ADF"/>
    <w:p w14:paraId="49E33711" w14:textId="49647CD9" w:rsidR="00374ADF" w:rsidRDefault="00374ADF">
      <w:r w:rsidRPr="001B442F">
        <w:rPr>
          <w:b/>
          <w:bCs/>
        </w:rPr>
        <w:t>Udstyr</w:t>
      </w:r>
      <w:r>
        <w:t>:</w:t>
      </w:r>
    </w:p>
    <w:p w14:paraId="7840298C" w14:textId="3B39B481" w:rsidR="00374ADF" w:rsidRDefault="00374ADF" w:rsidP="00374ADF">
      <w:pPr>
        <w:pStyle w:val="Listeafsnit"/>
        <w:numPr>
          <w:ilvl w:val="0"/>
          <w:numId w:val="2"/>
        </w:numPr>
      </w:pPr>
      <w:r>
        <w:t>Resultatark for ACLR-patienter Klar til sport</w:t>
      </w:r>
    </w:p>
    <w:p w14:paraId="1A21B0A1" w14:textId="62C60E85" w:rsidR="00374ADF" w:rsidRDefault="00374ADF" w:rsidP="00374ADF">
      <w:pPr>
        <w:pStyle w:val="Listeafsnit"/>
        <w:numPr>
          <w:ilvl w:val="0"/>
          <w:numId w:val="2"/>
        </w:numPr>
      </w:pPr>
      <w:r>
        <w:t>skriveredskab</w:t>
      </w:r>
    </w:p>
    <w:p w14:paraId="0A8B5436" w14:textId="20F5295A" w:rsidR="00374ADF" w:rsidRDefault="00374ADF" w:rsidP="00374ADF">
      <w:pPr>
        <w:pStyle w:val="Listeafsnit"/>
        <w:numPr>
          <w:ilvl w:val="0"/>
          <w:numId w:val="2"/>
        </w:numPr>
      </w:pPr>
      <w:r>
        <w:t xml:space="preserve">Målebånd </w:t>
      </w:r>
    </w:p>
    <w:p w14:paraId="6D7AF425" w14:textId="787A4E52" w:rsidR="00374ADF" w:rsidRDefault="00374ADF" w:rsidP="00374ADF">
      <w:pPr>
        <w:pStyle w:val="Listeafsnit"/>
        <w:numPr>
          <w:ilvl w:val="0"/>
          <w:numId w:val="2"/>
        </w:numPr>
      </w:pPr>
      <w:r>
        <w:t>Stopur</w:t>
      </w:r>
    </w:p>
    <w:p w14:paraId="4784A0CC" w14:textId="28F6A786" w:rsidR="00374ADF" w:rsidRPr="00264226" w:rsidRDefault="00374ADF" w:rsidP="00374ADF">
      <w:pPr>
        <w:pStyle w:val="Listeafsnit"/>
        <w:numPr>
          <w:ilvl w:val="0"/>
          <w:numId w:val="2"/>
        </w:numPr>
        <w:rPr>
          <w:lang w:val="nb-NO"/>
        </w:rPr>
      </w:pPr>
      <w:r w:rsidRPr="00264226">
        <w:rPr>
          <w:lang w:val="nb-NO"/>
        </w:rPr>
        <w:t xml:space="preserve">Telefon med My jump 2 app </w:t>
      </w:r>
      <w:hyperlink r:id="rId9" w:history="1">
        <w:r w:rsidRPr="00264226">
          <w:rPr>
            <w:rStyle w:val="Hyperlink"/>
            <w:lang w:val="nb-NO"/>
          </w:rPr>
          <w:t>https://play.google.com/store/apps/details?id=com.my.jump&amp;hl=da</w:t>
        </w:r>
      </w:hyperlink>
      <w:r w:rsidRPr="00264226">
        <w:rPr>
          <w:lang w:val="nb-NO"/>
        </w:rPr>
        <w:t xml:space="preserve"> </w:t>
      </w:r>
      <w:hyperlink r:id="rId10" w:history="1">
        <w:r w:rsidRPr="00264226">
          <w:rPr>
            <w:rStyle w:val="Hyperlink"/>
            <w:lang w:val="nb-NO"/>
          </w:rPr>
          <w:t>https://apps.apple.com/dk/app/my-jump-2/id1148617550?l=da</w:t>
        </w:r>
      </w:hyperlink>
      <w:r w:rsidRPr="00264226">
        <w:rPr>
          <w:lang w:val="nb-NO"/>
        </w:rPr>
        <w:t xml:space="preserve"> </w:t>
      </w:r>
    </w:p>
    <w:p w14:paraId="043A92DF" w14:textId="3092687C" w:rsidR="00374ADF" w:rsidRDefault="00374ADF" w:rsidP="00374ADF">
      <w:pPr>
        <w:pStyle w:val="Listeafsnit"/>
        <w:numPr>
          <w:ilvl w:val="0"/>
          <w:numId w:val="2"/>
        </w:numPr>
      </w:pPr>
      <w:r>
        <w:t xml:space="preserve">Tape </w:t>
      </w:r>
    </w:p>
    <w:p w14:paraId="71789655" w14:textId="189FC284" w:rsidR="00374ADF" w:rsidRDefault="00374ADF" w:rsidP="00374ADF">
      <w:pPr>
        <w:pStyle w:val="Listeafsnit"/>
        <w:numPr>
          <w:ilvl w:val="0"/>
          <w:numId w:val="2"/>
        </w:numPr>
      </w:pPr>
      <w:r>
        <w:t xml:space="preserve">Briks </w:t>
      </w:r>
    </w:p>
    <w:p w14:paraId="4D1A770A" w14:textId="75DDA0C4" w:rsidR="00374ADF" w:rsidRDefault="00374ADF" w:rsidP="00374ADF">
      <w:pPr>
        <w:pStyle w:val="Listeafsnit"/>
        <w:numPr>
          <w:ilvl w:val="0"/>
          <w:numId w:val="2"/>
        </w:numPr>
      </w:pPr>
      <w:r>
        <w:t xml:space="preserve">Dynamometer </w:t>
      </w:r>
    </w:p>
    <w:p w14:paraId="5286EB57" w14:textId="31B7EFE1" w:rsidR="00374ADF" w:rsidRDefault="00374ADF" w:rsidP="00374ADF">
      <w:pPr>
        <w:pStyle w:val="Listeafsnit"/>
        <w:numPr>
          <w:ilvl w:val="0"/>
          <w:numId w:val="2"/>
        </w:numPr>
      </w:pPr>
      <w:r>
        <w:t xml:space="preserve">Goniometer </w:t>
      </w:r>
    </w:p>
    <w:p w14:paraId="4A3CB2E1" w14:textId="3BC88870" w:rsidR="00374ADF" w:rsidRDefault="005A742E" w:rsidP="00374ADF">
      <w:pPr>
        <w:pStyle w:val="Listeafsnit"/>
        <w:numPr>
          <w:ilvl w:val="0"/>
          <w:numId w:val="2"/>
        </w:numPr>
      </w:pPr>
      <w:r>
        <w:t>Box på 30cm (</w:t>
      </w:r>
      <w:r w:rsidR="00374ADF">
        <w:t>Stepbænk</w:t>
      </w:r>
      <w:r>
        <w:t>)</w:t>
      </w:r>
      <w:r w:rsidR="00374ADF">
        <w:t xml:space="preserve"> </w:t>
      </w:r>
    </w:p>
    <w:p w14:paraId="1DBE98A8" w14:textId="6A044260" w:rsidR="00C73630" w:rsidRDefault="00C73630" w:rsidP="00374ADF">
      <w:pPr>
        <w:pStyle w:val="Listeafsnit"/>
        <w:numPr>
          <w:ilvl w:val="0"/>
          <w:numId w:val="2"/>
        </w:numPr>
      </w:pPr>
      <w:r>
        <w:t>Lommeregner</w:t>
      </w:r>
    </w:p>
    <w:p w14:paraId="455E52C6" w14:textId="77777777" w:rsidR="0016613B" w:rsidRDefault="0016613B"/>
    <w:p w14:paraId="48E9EFA0" w14:textId="167B2EAC" w:rsidR="00374ADF" w:rsidRDefault="00374ADF">
      <w:r w:rsidRPr="001B442F">
        <w:rPr>
          <w:b/>
          <w:bCs/>
        </w:rPr>
        <w:t>Generelle instruktioner</w:t>
      </w:r>
      <w:r>
        <w:t xml:space="preserve">: </w:t>
      </w:r>
      <w:r w:rsidR="00A931FD">
        <w:t xml:space="preserve">Det anbefales at udføre testene både i præ-udmattede muskel tilsand og i muskelfatigue tilstand. </w:t>
      </w:r>
      <w:r w:rsidR="00A174D3">
        <w:t>Imellem hver hoptest anbefales tre minutters pause</w:t>
      </w:r>
      <w:sdt>
        <w:sdtPr>
          <w:rPr>
            <w:color w:val="000000"/>
          </w:rPr>
          <w:tag w:val="MENDELEY_CITATION_v3_eyJjaXRhdGlvbklEIjoiTUVOREVMRVlfQ0lUQVRJT05fY2ZmZTVlNjItYjE3NC00ZDI0LTkzZTEtNmI4NmMwZGJkNTc5IiwicHJvcGVydGllcyI6eyJub3RlSW5kZXgiOjB9LCJpc0VkaXRlZCI6ZmFsc2UsIm1hbnVhbE92ZXJyaWRlIjp7ImlzTWFudWFsbHlPdmVycmlkZGVuIjpmYWxzZSwiY2l0ZXByb2NUZXh0IjoiKDEpIiwibWFudWFsT3ZlcnJpZGVUZXh0IjoiIn0sImNpdGF0aW9uSXRlbXMiOlt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1dfQ=="/>
          <w:id w:val="-1613660031"/>
          <w:placeholder>
            <w:docPart w:val="DefaultPlaceholder_-1854013440"/>
          </w:placeholder>
        </w:sdtPr>
        <w:sdtEndPr/>
        <w:sdtContent>
          <w:r w:rsidR="00C93E4C" w:rsidRPr="00C93E4C">
            <w:rPr>
              <w:color w:val="000000"/>
            </w:rPr>
            <w:t>(1)</w:t>
          </w:r>
        </w:sdtContent>
      </w:sdt>
      <w:r w:rsidR="00A174D3">
        <w:rPr>
          <w:color w:val="000000"/>
        </w:rPr>
        <w:t>.</w:t>
      </w:r>
    </w:p>
    <w:p w14:paraId="12041DF5" w14:textId="77777777" w:rsidR="0016613B" w:rsidRDefault="0016613B"/>
    <w:p w14:paraId="0E0EB7C1" w14:textId="77777777" w:rsidR="00C7573C" w:rsidRDefault="00C7573C">
      <w:r>
        <w:br w:type="page"/>
      </w:r>
    </w:p>
    <w:p w14:paraId="1B28BC66" w14:textId="703DCDD8" w:rsidR="00AA516E" w:rsidRDefault="00AA516E">
      <w:r>
        <w:lastRenderedPageBreak/>
        <w:t xml:space="preserve">Kliniske fund </w:t>
      </w:r>
    </w:p>
    <w:tbl>
      <w:tblPr>
        <w:tblStyle w:val="Tabel-Gitter"/>
        <w:tblW w:w="0" w:type="auto"/>
        <w:tblLook w:val="04A0" w:firstRow="1" w:lastRow="0" w:firstColumn="1" w:lastColumn="0" w:noHBand="0" w:noVBand="1"/>
      </w:tblPr>
      <w:tblGrid>
        <w:gridCol w:w="3209"/>
        <w:gridCol w:w="5858"/>
      </w:tblGrid>
      <w:tr w:rsidR="00AA516E" w14:paraId="109A7327" w14:textId="77777777" w:rsidTr="00154F0A">
        <w:trPr>
          <w:trHeight w:val="573"/>
        </w:trPr>
        <w:tc>
          <w:tcPr>
            <w:tcW w:w="3209" w:type="dxa"/>
            <w:shd w:val="clear" w:color="auto" w:fill="DBE2CF" w:themeFill="accent3" w:themeFillTint="66"/>
          </w:tcPr>
          <w:p w14:paraId="20A15F45" w14:textId="77777777" w:rsidR="00AA516E" w:rsidRDefault="00AA516E" w:rsidP="00C21CD1">
            <w:pPr>
              <w:ind w:firstLine="0"/>
              <w:rPr>
                <w:rStyle w:val="Strk"/>
              </w:rPr>
            </w:pPr>
            <w:r>
              <w:rPr>
                <w:rStyle w:val="Strk"/>
              </w:rPr>
              <w:t>Kliniske fund</w:t>
            </w:r>
          </w:p>
          <w:p w14:paraId="69D0AAE9" w14:textId="77777777" w:rsidR="00AA516E" w:rsidRDefault="00AA516E" w:rsidP="00C21CD1">
            <w:pPr>
              <w:ind w:firstLine="0"/>
              <w:rPr>
                <w:rStyle w:val="Strk"/>
              </w:rPr>
            </w:pPr>
          </w:p>
        </w:tc>
        <w:tc>
          <w:tcPr>
            <w:tcW w:w="5858" w:type="dxa"/>
            <w:shd w:val="clear" w:color="auto" w:fill="DBE2CF" w:themeFill="accent3" w:themeFillTint="66"/>
          </w:tcPr>
          <w:p w14:paraId="0539AC7A" w14:textId="53B1A3C3" w:rsidR="00AA516E" w:rsidRDefault="00AA516E" w:rsidP="00C21CD1">
            <w:pPr>
              <w:ind w:firstLine="0"/>
              <w:rPr>
                <w:rStyle w:val="Strk"/>
              </w:rPr>
            </w:pPr>
          </w:p>
        </w:tc>
      </w:tr>
      <w:tr w:rsidR="00AA516E" w14:paraId="57718603" w14:textId="77777777" w:rsidTr="00154F0A">
        <w:trPr>
          <w:trHeight w:val="573"/>
        </w:trPr>
        <w:tc>
          <w:tcPr>
            <w:tcW w:w="3209" w:type="dxa"/>
            <w:shd w:val="clear" w:color="auto" w:fill="DBE2CF" w:themeFill="accent3" w:themeFillTint="66"/>
          </w:tcPr>
          <w:p w14:paraId="104066CD" w14:textId="77777777" w:rsidR="00AA516E" w:rsidRDefault="00AA516E" w:rsidP="00C21CD1">
            <w:pPr>
              <w:ind w:firstLine="0"/>
              <w:rPr>
                <w:rStyle w:val="Strk"/>
              </w:rPr>
            </w:pPr>
            <w:r>
              <w:rPr>
                <w:rStyle w:val="Strk"/>
              </w:rPr>
              <w:t>Tid</w:t>
            </w:r>
          </w:p>
        </w:tc>
        <w:tc>
          <w:tcPr>
            <w:tcW w:w="5858" w:type="dxa"/>
          </w:tcPr>
          <w:p w14:paraId="11B492D4" w14:textId="2661FA46" w:rsidR="00AA516E" w:rsidRDefault="00154F0A" w:rsidP="00C21CD1">
            <w:pPr>
              <w:ind w:firstLine="0"/>
              <w:rPr>
                <w:rStyle w:val="Strk"/>
              </w:rPr>
            </w:pPr>
            <w:r>
              <w:rPr>
                <w:rFonts w:ascii="Century Schoolbook" w:hAnsi="Century Schoolbook" w:cs="Times New Roman"/>
                <w:i/>
                <w:iCs/>
              </w:rPr>
              <w:t>Hvor lang tid er der gået siden operationen?</w:t>
            </w:r>
          </w:p>
        </w:tc>
      </w:tr>
      <w:tr w:rsidR="00AA516E" w14:paraId="4A33F197" w14:textId="77777777" w:rsidTr="00154F0A">
        <w:trPr>
          <w:trHeight w:val="573"/>
        </w:trPr>
        <w:tc>
          <w:tcPr>
            <w:tcW w:w="3209" w:type="dxa"/>
            <w:shd w:val="clear" w:color="auto" w:fill="DBE2CF" w:themeFill="accent3" w:themeFillTint="66"/>
          </w:tcPr>
          <w:p w14:paraId="392F075E" w14:textId="77777777" w:rsidR="00AA516E" w:rsidRDefault="00AA516E" w:rsidP="00C21CD1">
            <w:pPr>
              <w:ind w:firstLine="0"/>
              <w:rPr>
                <w:rStyle w:val="Strk"/>
              </w:rPr>
            </w:pPr>
            <w:r>
              <w:rPr>
                <w:rStyle w:val="Strk"/>
              </w:rPr>
              <w:t>Smerter</w:t>
            </w:r>
          </w:p>
        </w:tc>
        <w:tc>
          <w:tcPr>
            <w:tcW w:w="5858" w:type="dxa"/>
          </w:tcPr>
          <w:p w14:paraId="5C3A78AA" w14:textId="5F75F007" w:rsidR="00AA516E" w:rsidRDefault="00154F0A" w:rsidP="00C21CD1">
            <w:pPr>
              <w:ind w:firstLine="0"/>
              <w:rPr>
                <w:rStyle w:val="Strk"/>
              </w:rPr>
            </w:pPr>
            <w:r>
              <w:rPr>
                <w:rFonts w:ascii="Century Schoolbook" w:hAnsi="Century Schoolbook" w:cs="Times New Roman"/>
                <w:i/>
                <w:iCs/>
              </w:rPr>
              <w:t>På en skala fra 1-10, hvor mange smerter har du i knæet?</w:t>
            </w:r>
          </w:p>
        </w:tc>
      </w:tr>
      <w:tr w:rsidR="00AA516E" w14:paraId="3C346DCF" w14:textId="77777777" w:rsidTr="00154F0A">
        <w:trPr>
          <w:trHeight w:val="552"/>
        </w:trPr>
        <w:tc>
          <w:tcPr>
            <w:tcW w:w="3209" w:type="dxa"/>
            <w:shd w:val="clear" w:color="auto" w:fill="DBE2CF" w:themeFill="accent3" w:themeFillTint="66"/>
          </w:tcPr>
          <w:p w14:paraId="45C813E8" w14:textId="77777777" w:rsidR="00AA516E" w:rsidRDefault="00AA516E" w:rsidP="00C21CD1">
            <w:pPr>
              <w:ind w:firstLine="0"/>
              <w:rPr>
                <w:rStyle w:val="Strk"/>
              </w:rPr>
            </w:pPr>
            <w:r>
              <w:rPr>
                <w:rStyle w:val="Strk"/>
              </w:rPr>
              <w:t>Range of motion (ROM)</w:t>
            </w:r>
          </w:p>
        </w:tc>
        <w:tc>
          <w:tcPr>
            <w:tcW w:w="5858" w:type="dxa"/>
          </w:tcPr>
          <w:p w14:paraId="27B09442" w14:textId="13B639C0" w:rsidR="00AA516E" w:rsidRDefault="00154F0A" w:rsidP="00C21CD1">
            <w:pPr>
              <w:ind w:firstLine="0"/>
              <w:rPr>
                <w:rStyle w:val="Strk"/>
              </w:rPr>
            </w:pPr>
            <w:r>
              <w:rPr>
                <w:rFonts w:ascii="Century Schoolbook" w:hAnsi="Century Schoolbook" w:cs="Times New Roman"/>
              </w:rPr>
              <w:t>Mål aktiv ROM i knæ ekstension og fleksion for højre og venstre ben.</w:t>
            </w:r>
          </w:p>
        </w:tc>
      </w:tr>
      <w:tr w:rsidR="00AA516E" w14:paraId="634A668B" w14:textId="77777777" w:rsidTr="00154F0A">
        <w:trPr>
          <w:trHeight w:val="560"/>
        </w:trPr>
        <w:tc>
          <w:tcPr>
            <w:tcW w:w="3209" w:type="dxa"/>
            <w:shd w:val="clear" w:color="auto" w:fill="DBE2CF" w:themeFill="accent3" w:themeFillTint="66"/>
          </w:tcPr>
          <w:p w14:paraId="42658321" w14:textId="77777777" w:rsidR="00AA516E" w:rsidRDefault="00AA516E" w:rsidP="00C21CD1">
            <w:pPr>
              <w:ind w:firstLine="0"/>
              <w:rPr>
                <w:rStyle w:val="Strk"/>
              </w:rPr>
            </w:pPr>
            <w:r>
              <w:rPr>
                <w:rStyle w:val="Strk"/>
              </w:rPr>
              <w:t>Hævelse</w:t>
            </w:r>
          </w:p>
        </w:tc>
        <w:tc>
          <w:tcPr>
            <w:tcW w:w="5858" w:type="dxa"/>
          </w:tcPr>
          <w:p w14:paraId="4B64562A" w14:textId="1D4A518C" w:rsidR="00AA516E" w:rsidRDefault="00154F0A" w:rsidP="00C21CD1">
            <w:pPr>
              <w:ind w:firstLine="0"/>
              <w:rPr>
                <w:rStyle w:val="Strk"/>
              </w:rPr>
            </w:pPr>
            <w:r>
              <w:rPr>
                <w:rFonts w:ascii="Century Schoolbook" w:hAnsi="Century Schoolbook" w:cs="Times New Roman"/>
              </w:rPr>
              <w:t xml:space="preserve">Tjek for hævelse ved brug af enten stroke test eller </w:t>
            </w:r>
            <w:proofErr w:type="spellStart"/>
            <w:r>
              <w:rPr>
                <w:rFonts w:ascii="Century Schoolbook" w:hAnsi="Century Schoolbook" w:cs="Times New Roman"/>
              </w:rPr>
              <w:t>suprapatellar</w:t>
            </w:r>
            <w:proofErr w:type="spellEnd"/>
            <w:r>
              <w:rPr>
                <w:rFonts w:ascii="Century Schoolbook" w:hAnsi="Century Schoolbook" w:cs="Times New Roman"/>
              </w:rPr>
              <w:t xml:space="preserve"> omfangsmål</w:t>
            </w:r>
            <w:sdt>
              <w:sdtPr>
                <w:rPr>
                  <w:rFonts w:ascii="Century Schoolbook" w:hAnsi="Century Schoolbook" w:cs="Times New Roman"/>
                  <w:color w:val="000000"/>
                </w:rPr>
                <w:tag w:val="MENDELEY_CITATION_v3_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"/>
                <w:id w:val="-830214231"/>
                <w:placeholder>
                  <w:docPart w:val="06FF24FD367640408F8B555AE9947BEF"/>
                </w:placeholder>
              </w:sdtPr>
              <w:sdtEndPr/>
              <w:sdtContent>
                <w:r w:rsidR="00C93E4C" w:rsidRPr="00C93E4C">
                  <w:rPr>
                    <w:rFonts w:ascii="Century Schoolbook" w:hAnsi="Century Schoolbook" w:cs="Times New Roman"/>
                    <w:color w:val="000000"/>
                  </w:rPr>
                  <w:t>(2)</w:t>
                </w:r>
              </w:sdtContent>
            </w:sdt>
          </w:p>
        </w:tc>
      </w:tr>
      <w:tr w:rsidR="00AA516E" w14:paraId="555E1C6A" w14:textId="77777777" w:rsidTr="00154F0A">
        <w:trPr>
          <w:trHeight w:val="568"/>
        </w:trPr>
        <w:tc>
          <w:tcPr>
            <w:tcW w:w="3209" w:type="dxa"/>
            <w:shd w:val="clear" w:color="auto" w:fill="DBE2CF" w:themeFill="accent3" w:themeFillTint="66"/>
          </w:tcPr>
          <w:p w14:paraId="384CC1CE" w14:textId="77777777" w:rsidR="00AA516E" w:rsidRDefault="00AA516E" w:rsidP="00C21CD1">
            <w:pPr>
              <w:ind w:firstLine="0"/>
              <w:rPr>
                <w:rStyle w:val="Strk"/>
              </w:rPr>
            </w:pPr>
            <w:r>
              <w:rPr>
                <w:rStyle w:val="Strk"/>
              </w:rPr>
              <w:t>Omfangsmål</w:t>
            </w:r>
          </w:p>
        </w:tc>
        <w:tc>
          <w:tcPr>
            <w:tcW w:w="5858" w:type="dxa"/>
          </w:tcPr>
          <w:p w14:paraId="73B3D778" w14:textId="41D30CF3" w:rsidR="00AA516E" w:rsidRPr="008C02A4" w:rsidRDefault="008C02A4" w:rsidP="00C21CD1">
            <w:pPr>
              <w:ind w:firstLine="0"/>
              <w:rPr>
                <w:rStyle w:val="Strk"/>
                <w:b w:val="0"/>
                <w:bCs w:val="0"/>
              </w:rPr>
            </w:pPr>
            <w:r w:rsidRPr="008C02A4">
              <w:rPr>
                <w:rStyle w:val="Strk"/>
                <w:b w:val="0"/>
                <w:bCs w:val="0"/>
              </w:rPr>
              <w:t xml:space="preserve">Mål omfang af låret 5 cm og 15 cm over </w:t>
            </w:r>
            <w:proofErr w:type="spellStart"/>
            <w:r w:rsidRPr="008C02A4">
              <w:rPr>
                <w:rStyle w:val="Strk"/>
                <w:b w:val="0"/>
                <w:bCs w:val="0"/>
              </w:rPr>
              <w:t>patella</w:t>
            </w:r>
            <w:proofErr w:type="spellEnd"/>
            <w:r w:rsidRPr="008C02A4">
              <w:rPr>
                <w:rStyle w:val="Strk"/>
                <w:b w:val="0"/>
                <w:bCs w:val="0"/>
              </w:rPr>
              <w:t xml:space="preserve"> </w:t>
            </w:r>
            <w:sdt>
              <w:sdtPr>
                <w:rPr>
                  <w:rStyle w:val="Strk"/>
                  <w:b w:val="0"/>
                  <w:bCs w:val="0"/>
                  <w:color w:val="000000"/>
                </w:rPr>
                <w:tag w:val="MENDELEY_CITATION_v3_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"/>
                <w:id w:val="1821003665"/>
                <w:placeholder>
                  <w:docPart w:val="DefaultPlaceholder_-1854013440"/>
                </w:placeholder>
              </w:sdtPr>
              <w:sdtEndPr>
                <w:rPr>
                  <w:rStyle w:val="Strk"/>
                </w:rPr>
              </w:sdtEndPr>
              <w:sdtContent>
                <w:r w:rsidR="00C93E4C" w:rsidRPr="00C93E4C">
                  <w:rPr>
                    <w:rStyle w:val="Strk"/>
                    <w:b w:val="0"/>
                    <w:bCs w:val="0"/>
                    <w:color w:val="000000"/>
                  </w:rPr>
                  <w:t>(3)</w:t>
                </w:r>
              </w:sdtContent>
            </w:sdt>
          </w:p>
        </w:tc>
      </w:tr>
      <w:tr w:rsidR="00AA516E" w14:paraId="54528CCB" w14:textId="77777777" w:rsidTr="00154F0A">
        <w:trPr>
          <w:trHeight w:val="691"/>
        </w:trPr>
        <w:tc>
          <w:tcPr>
            <w:tcW w:w="3209" w:type="dxa"/>
            <w:shd w:val="clear" w:color="auto" w:fill="DBE2CF" w:themeFill="accent3" w:themeFillTint="66"/>
          </w:tcPr>
          <w:p w14:paraId="1674F816" w14:textId="77777777" w:rsidR="00AA516E" w:rsidRDefault="00AA516E" w:rsidP="00C21CD1">
            <w:pPr>
              <w:ind w:firstLine="0"/>
              <w:rPr>
                <w:rStyle w:val="Strk"/>
              </w:rPr>
            </w:pPr>
            <w:r>
              <w:rPr>
                <w:rStyle w:val="Strk"/>
              </w:rPr>
              <w:t>Ligamentstabilitet</w:t>
            </w:r>
          </w:p>
        </w:tc>
        <w:tc>
          <w:tcPr>
            <w:tcW w:w="5858" w:type="dxa"/>
          </w:tcPr>
          <w:p w14:paraId="205E14D9" w14:textId="2F8F4BAB" w:rsidR="00AA516E" w:rsidRPr="00BC5AD6" w:rsidRDefault="00BC5AD6" w:rsidP="00C21CD1">
            <w:pPr>
              <w:ind w:firstLine="0"/>
              <w:rPr>
                <w:rStyle w:val="Strk"/>
                <w:b w:val="0"/>
                <w:bCs w:val="0"/>
              </w:rPr>
            </w:pPr>
            <w:r w:rsidRPr="00BC5AD6">
              <w:rPr>
                <w:rStyle w:val="Strk"/>
                <w:b w:val="0"/>
                <w:bCs w:val="0"/>
              </w:rPr>
              <w:t xml:space="preserve">Kan måles med KT-1000 eller test (f.eks. </w:t>
            </w:r>
            <w:proofErr w:type="spellStart"/>
            <w:r w:rsidRPr="00BC5AD6">
              <w:rPr>
                <w:rStyle w:val="Strk"/>
                <w:b w:val="0"/>
                <w:bCs w:val="0"/>
              </w:rPr>
              <w:t>Lachman</w:t>
            </w:r>
            <w:proofErr w:type="spellEnd"/>
            <w:r w:rsidRPr="00BC5AD6">
              <w:rPr>
                <w:rStyle w:val="Strk"/>
                <w:b w:val="0"/>
                <w:bCs w:val="0"/>
              </w:rPr>
              <w:t xml:space="preserve"> eller </w:t>
            </w:r>
            <w:proofErr w:type="spellStart"/>
            <w:r w:rsidRPr="00BC5AD6">
              <w:rPr>
                <w:rStyle w:val="Strk"/>
                <w:b w:val="0"/>
                <w:bCs w:val="0"/>
              </w:rPr>
              <w:t>drawers</w:t>
            </w:r>
            <w:proofErr w:type="spellEnd"/>
            <w:r w:rsidRPr="00BC5AD6">
              <w:rPr>
                <w:rStyle w:val="Strk"/>
                <w:b w:val="0"/>
                <w:bCs w:val="0"/>
              </w:rPr>
              <w:t xml:space="preserve"> test)</w:t>
            </w:r>
          </w:p>
        </w:tc>
      </w:tr>
      <w:tr w:rsidR="00AA516E" w14:paraId="734B8951" w14:textId="77777777" w:rsidTr="00154F0A">
        <w:trPr>
          <w:trHeight w:val="691"/>
        </w:trPr>
        <w:tc>
          <w:tcPr>
            <w:tcW w:w="3209" w:type="dxa"/>
            <w:shd w:val="clear" w:color="auto" w:fill="DBE2CF" w:themeFill="accent3" w:themeFillTint="66"/>
          </w:tcPr>
          <w:p w14:paraId="7DF017EA" w14:textId="77777777" w:rsidR="00AA516E" w:rsidRDefault="00AA516E" w:rsidP="00C21CD1">
            <w:pPr>
              <w:ind w:firstLine="0"/>
            </w:pPr>
            <w:r>
              <w:rPr>
                <w:rStyle w:val="Strk"/>
              </w:rPr>
              <w:t xml:space="preserve">Subjektive psykologiske tro på egne evner med spørgeskemaet </w:t>
            </w:r>
            <w:r w:rsidRPr="00880CD5">
              <w:t>ACL-RSI</w:t>
            </w:r>
          </w:p>
          <w:p w14:paraId="7ED279D8" w14:textId="7DFB9134" w:rsidR="00AA516E" w:rsidRPr="00880CD5" w:rsidRDefault="00AA516E" w:rsidP="00C21CD1">
            <w:pPr>
              <w:ind w:firstLine="0"/>
              <w:rPr>
                <w:rStyle w:val="Strk"/>
                <w:b w:val="0"/>
                <w:bCs w:val="0"/>
              </w:rPr>
            </w:pPr>
          </w:p>
        </w:tc>
        <w:tc>
          <w:tcPr>
            <w:tcW w:w="5858" w:type="dxa"/>
          </w:tcPr>
          <w:p w14:paraId="6B994DD3" w14:textId="037BEFBD" w:rsidR="00AA516E" w:rsidRDefault="008C02A4" w:rsidP="00C21CD1">
            <w:pPr>
              <w:ind w:firstLine="0"/>
              <w:rPr>
                <w:rStyle w:val="Strk"/>
              </w:rPr>
            </w:pPr>
            <w:r>
              <w:t xml:space="preserve">Link til online udfyldelse af spørgeskema (engelsk) </w:t>
            </w:r>
            <w:hyperlink r:id="rId11" w:history="1">
              <w:r w:rsidRPr="000D0683">
                <w:rPr>
                  <w:rStyle w:val="Hyperlink"/>
                </w:rPr>
                <w:t>https://orthotoolkit.com/acl-rsi/</w:t>
              </w:r>
            </w:hyperlink>
          </w:p>
        </w:tc>
      </w:tr>
    </w:tbl>
    <w:p w14:paraId="2680A17A" w14:textId="77777777" w:rsidR="00AA516E" w:rsidRDefault="00AA516E"/>
    <w:p w14:paraId="5FBAD995" w14:textId="77777777" w:rsidR="00AA516E" w:rsidRDefault="00AA516E"/>
    <w:p w14:paraId="7E1F41C5" w14:textId="77777777" w:rsidR="001B442F" w:rsidRDefault="001B442F"/>
    <w:p w14:paraId="18E0895F" w14:textId="77777777" w:rsidR="00C7573C" w:rsidRDefault="00C7573C">
      <w:pPr>
        <w:rPr>
          <w:rFonts w:asciiTheme="majorHAnsi" w:eastAsiaTheme="majorEastAsia" w:hAnsiTheme="majorHAnsi" w:cstheme="majorBidi"/>
          <w:color w:val="535356" w:themeColor="accent1" w:themeShade="BF"/>
          <w:sz w:val="24"/>
          <w:szCs w:val="24"/>
        </w:rPr>
      </w:pPr>
      <w:r>
        <w:br w:type="page"/>
      </w:r>
    </w:p>
    <w:p w14:paraId="24C7B031" w14:textId="65AC2A52" w:rsidR="009A34CB" w:rsidRPr="001B442F" w:rsidRDefault="009A34CB" w:rsidP="001C5A0D">
      <w:pPr>
        <w:pStyle w:val="Overskrift2"/>
      </w:pPr>
      <w:r w:rsidRPr="001B442F">
        <w:lastRenderedPageBreak/>
        <w:t>Opvarmning</w:t>
      </w:r>
      <w:sdt>
        <w:sdtPr>
          <w:rPr>
            <w:color w:val="000000"/>
          </w:rPr>
          <w:tag w:val="MENDELEY_CITATION_v3_eyJjaXRhdGlvbklEIjoiTUVOREVMRVlfQ0lUQVRJT05fNTRiNzQ2NzItY2NkNS00MWE0LTlkODUtYWFmMTU1MThmZjNkIiwicHJvcGVydGllcyI6eyJub3RlSW5kZXgiOjB9LCJpc0VkaXRlZCI6ZmFsc2UsIm1hbnVhbE92ZXJyaWRlIjp7ImlzTWFudWFsbHlPdmVycmlkZGVuIjpmYWxzZSwiY2l0ZXByb2NUZXh0IjoiKDEpIiwibWFudWFsT3ZlcnJpZGVUZXh0IjoiIn0sImNpdGF0aW9uSXRlbXMiOlt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1dfQ=="/>
          <w:id w:val="1812752669"/>
          <w:placeholder>
            <w:docPart w:val="DefaultPlaceholder_-1854013440"/>
          </w:placeholder>
        </w:sdtPr>
        <w:sdtEndPr/>
        <w:sdtContent>
          <w:r w:rsidR="00C93E4C" w:rsidRPr="00C93E4C">
            <w:rPr>
              <w:color w:val="000000"/>
            </w:rPr>
            <w:t>(1)</w:t>
          </w:r>
        </w:sdtContent>
      </w:sdt>
    </w:p>
    <w:p w14:paraId="64BD6D3D" w14:textId="77777777" w:rsidR="001B442F" w:rsidRPr="001C5A0D" w:rsidRDefault="001B442F" w:rsidP="001B442F">
      <w:pPr>
        <w:rPr>
          <w:b/>
          <w:bCs/>
        </w:rPr>
      </w:pPr>
      <w:r w:rsidRPr="001C5A0D">
        <w:rPr>
          <w:b/>
          <w:bCs/>
        </w:rPr>
        <w:t xml:space="preserve">Formål med opvarmning: </w:t>
      </w:r>
    </w:p>
    <w:p w14:paraId="10AC8060" w14:textId="3A0C5991" w:rsidR="001B442F" w:rsidRDefault="001C5A0D" w:rsidP="001B442F">
      <w:r>
        <w:t xml:space="preserve">At blive varm i kroppen inden der testes. </w:t>
      </w:r>
      <w:r w:rsidR="001B442F">
        <w:t xml:space="preserve"> </w:t>
      </w:r>
    </w:p>
    <w:p w14:paraId="378EDA7D" w14:textId="77777777" w:rsidR="001C5A0D" w:rsidRDefault="001C5A0D" w:rsidP="001B442F"/>
    <w:p w14:paraId="44C59E38" w14:textId="21C739E4" w:rsidR="001B442F" w:rsidRDefault="001B442F" w:rsidP="001B442F">
      <w:r w:rsidRPr="001B442F">
        <w:rPr>
          <w:b/>
          <w:bCs/>
        </w:rPr>
        <w:t>Udstyr</w:t>
      </w:r>
      <w:r>
        <w:t xml:space="preserve">: </w:t>
      </w:r>
    </w:p>
    <w:p w14:paraId="7F4CFA7D" w14:textId="308FDF88" w:rsidR="001B442F" w:rsidRDefault="001B442F" w:rsidP="001B442F">
      <w:r>
        <w:t xml:space="preserve">Motionscykel </w:t>
      </w:r>
    </w:p>
    <w:p w14:paraId="1AF7716E" w14:textId="77777777" w:rsidR="001B442F" w:rsidRDefault="001B442F" w:rsidP="001B442F"/>
    <w:p w14:paraId="6C539EC9" w14:textId="77777777" w:rsidR="001B442F" w:rsidRPr="001B442F" w:rsidRDefault="001B442F" w:rsidP="001B442F">
      <w:pPr>
        <w:rPr>
          <w:b/>
          <w:bCs/>
        </w:rPr>
      </w:pPr>
      <w:r w:rsidRPr="001B442F">
        <w:rPr>
          <w:b/>
          <w:bCs/>
        </w:rPr>
        <w:t>Forberedelse</w:t>
      </w:r>
    </w:p>
    <w:p w14:paraId="1517A088" w14:textId="6AD612AE" w:rsidR="001B442F" w:rsidRDefault="001B442F" w:rsidP="001B442F">
      <w:r>
        <w:t xml:space="preserve">Opvarmningen udføres på motionscykel og på gulv. </w:t>
      </w:r>
    </w:p>
    <w:p w14:paraId="41F3FB76" w14:textId="77777777" w:rsidR="001B442F" w:rsidRDefault="001B442F" w:rsidP="001B442F"/>
    <w:p w14:paraId="37E22C6C" w14:textId="7E9F5CEB" w:rsidR="001B442F" w:rsidRPr="001B442F" w:rsidRDefault="001B442F" w:rsidP="001B442F">
      <w:pPr>
        <w:rPr>
          <w:b/>
          <w:bCs/>
        </w:rPr>
      </w:pPr>
      <w:r w:rsidRPr="001B442F">
        <w:rPr>
          <w:b/>
          <w:bCs/>
        </w:rPr>
        <w:t>Instruktion til testpersonen</w:t>
      </w:r>
    </w:p>
    <w:p w14:paraId="1CC747FD" w14:textId="1EA5B34D" w:rsidR="001B442F" w:rsidRPr="00661A36" w:rsidRDefault="001B442F" w:rsidP="001B442F">
      <w:pPr>
        <w:rPr>
          <w:i/>
          <w:iCs/>
        </w:rPr>
      </w:pPr>
      <w:r w:rsidRPr="00661A36">
        <w:rPr>
          <w:i/>
          <w:iCs/>
        </w:rPr>
        <w:t xml:space="preserve">Du skal lave opvarmning inden testningen. Under opvarmning skal du ligge på et niveau hvor du kan mærke at du træner, men det er ikke hårdt (10-12 på borgskalaen). </w:t>
      </w:r>
    </w:p>
    <w:p w14:paraId="5B2C60F1" w14:textId="77777777" w:rsidR="001B442F" w:rsidRPr="00661A36" w:rsidRDefault="001B442F" w:rsidP="001B442F">
      <w:pPr>
        <w:rPr>
          <w:i/>
          <w:iCs/>
        </w:rPr>
      </w:pPr>
    </w:p>
    <w:p w14:paraId="6226A267" w14:textId="77777777" w:rsidR="001B442F" w:rsidRPr="00661A36" w:rsidRDefault="001B442F" w:rsidP="001B442F">
      <w:pPr>
        <w:rPr>
          <w:i/>
          <w:iCs/>
        </w:rPr>
      </w:pPr>
      <w:r w:rsidRPr="00661A36">
        <w:rPr>
          <w:i/>
          <w:iCs/>
        </w:rPr>
        <w:t>Vi starter med at du skal cykle i 5 min.</w:t>
      </w:r>
    </w:p>
    <w:p w14:paraId="1B6D294A" w14:textId="77777777" w:rsidR="001B442F" w:rsidRPr="00661A36" w:rsidRDefault="001B442F" w:rsidP="001B442F">
      <w:pPr>
        <w:rPr>
          <w:i/>
          <w:iCs/>
        </w:rPr>
      </w:pPr>
    </w:p>
    <w:p w14:paraId="2C769470" w14:textId="77777777" w:rsidR="001B442F" w:rsidRPr="00661A36" w:rsidRDefault="001B442F" w:rsidP="001B442F">
      <w:pPr>
        <w:rPr>
          <w:i/>
          <w:iCs/>
        </w:rPr>
      </w:pPr>
      <w:r w:rsidRPr="00661A36">
        <w:rPr>
          <w:i/>
          <w:iCs/>
        </w:rPr>
        <w:t xml:space="preserve">Herefter skal du lave fem </w:t>
      </w:r>
      <w:proofErr w:type="spellStart"/>
      <w:r w:rsidRPr="00661A36">
        <w:rPr>
          <w:i/>
          <w:iCs/>
        </w:rPr>
        <w:t>squads</w:t>
      </w:r>
      <w:proofErr w:type="spellEnd"/>
      <w:r w:rsidRPr="00661A36">
        <w:rPr>
          <w:i/>
          <w:iCs/>
        </w:rPr>
        <w:t xml:space="preserve"> og 5 lunges på hvert ben, for at få gang i musklerne. </w:t>
      </w:r>
    </w:p>
    <w:p w14:paraId="39ED8A9F" w14:textId="77777777" w:rsidR="001B442F" w:rsidRPr="00661A36" w:rsidRDefault="001B442F" w:rsidP="001B442F">
      <w:pPr>
        <w:rPr>
          <w:i/>
          <w:iCs/>
        </w:rPr>
      </w:pPr>
    </w:p>
    <w:p w14:paraId="5B6FF633" w14:textId="77777777" w:rsidR="001B442F" w:rsidRPr="00661A36" w:rsidRDefault="001B442F" w:rsidP="001B442F">
      <w:pPr>
        <w:rPr>
          <w:i/>
          <w:iCs/>
        </w:rPr>
      </w:pPr>
      <w:r w:rsidRPr="00661A36">
        <w:rPr>
          <w:i/>
          <w:iCs/>
        </w:rPr>
        <w:t>Er du med på hvad du skal?</w:t>
      </w:r>
    </w:p>
    <w:p w14:paraId="3BB0ED32" w14:textId="10745F12" w:rsidR="001B442F" w:rsidRDefault="001B442F" w:rsidP="001B442F">
      <w:r>
        <w:t xml:space="preserve">  </w:t>
      </w:r>
    </w:p>
    <w:p w14:paraId="2C32B0CF" w14:textId="77777777" w:rsidR="009A34CB" w:rsidRDefault="009A34CB" w:rsidP="0076157B">
      <w:pPr>
        <w:ind w:firstLine="0"/>
      </w:pPr>
    </w:p>
    <w:p w14:paraId="7364F0E5" w14:textId="77777777" w:rsidR="0076157B" w:rsidRDefault="0076157B"/>
    <w:p w14:paraId="64319D1E" w14:textId="77777777" w:rsidR="00DF563F" w:rsidRDefault="00DF563F">
      <w:r>
        <w:br w:type="page"/>
      </w:r>
    </w:p>
    <w:p w14:paraId="46DE3A0F" w14:textId="77777777" w:rsidR="00C7573C" w:rsidRPr="00291E86" w:rsidRDefault="00C7573C" w:rsidP="00C7573C">
      <w:pPr>
        <w:pStyle w:val="Overskrift2"/>
      </w:pPr>
      <w:r>
        <w:lastRenderedPageBreak/>
        <w:t>H</w:t>
      </w:r>
      <w:r w:rsidRPr="00291E86">
        <w:t>op</w:t>
      </w:r>
      <w:r>
        <w:t>længde</w:t>
      </w:r>
      <w:sdt>
        <w:sdtPr>
          <w:rPr>
            <w:color w:val="000000"/>
          </w:rPr>
          <w:tag w:val="MENDELEY_CITATION_v3_eyJjaXRhdGlvbklEIjoiTUVOREVMRVlfQ0lUQVRJT05fNGM2NmY0OTUtZmU4YS00ZGZmLWE1MDctMDRjMjAzOTJlOTNiIiwicHJvcGVydGllcyI6eyJub3RlSW5kZXgiOjB9LCJpc0VkaXRlZCI6ZmFsc2UsIm1hbnVhbE92ZXJyaWRlIjp7ImlzTWFudWFsbHlPdmVycmlkZGVuIjpmYWxzZSwiY2l0ZXByb2NUZXh0IjoiKDEpIiwibWFudWFsT3ZlcnJpZGVUZXh0IjoiIn0sImNpdGF0aW9uSXRlbXMiOlt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1dfQ=="/>
          <w:id w:val="-180743617"/>
          <w:placeholder>
            <w:docPart w:val="5B94148F7234474A875FD356CEFA66D6"/>
          </w:placeholder>
        </w:sdtPr>
        <w:sdtEndPr/>
        <w:sdtContent>
          <w:r w:rsidRPr="00C93E4C">
            <w:rPr>
              <w:color w:val="000000"/>
            </w:rPr>
            <w:t>(1)</w:t>
          </w:r>
        </w:sdtContent>
      </w:sdt>
    </w:p>
    <w:p w14:paraId="566620CC" w14:textId="77777777" w:rsidR="00C7573C" w:rsidRDefault="00C7573C" w:rsidP="00C7573C">
      <w:r>
        <w:rPr>
          <w:noProof/>
        </w:rPr>
        <w:drawing>
          <wp:inline distT="0" distB="0" distL="0" distR="0" wp14:anchorId="683F9EEC" wp14:editId="6BC0BDA4">
            <wp:extent cx="1955800" cy="1428750"/>
            <wp:effectExtent l="0" t="0" r="0" b="6350"/>
            <wp:docPr id="844354789" name="Billede 2" descr="Et billede, der indeholder tegning, Stregtegning, clipart, skits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54789" name="Billede 2" descr="Et billede, der indeholder tegning, Stregtegning, clipart, skitse&#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1766" cy="1440413"/>
                    </a:xfrm>
                    <a:prstGeom prst="rect">
                      <a:avLst/>
                    </a:prstGeom>
                  </pic:spPr>
                </pic:pic>
              </a:graphicData>
            </a:graphic>
          </wp:inline>
        </w:drawing>
      </w:r>
    </w:p>
    <w:p w14:paraId="270519AA" w14:textId="77777777" w:rsidR="00C7573C" w:rsidRPr="00291E86" w:rsidRDefault="00C7573C" w:rsidP="00C7573C">
      <w:pPr>
        <w:rPr>
          <w:b/>
          <w:bCs/>
        </w:rPr>
      </w:pPr>
      <w:r w:rsidRPr="00291E86">
        <w:rPr>
          <w:b/>
          <w:bCs/>
        </w:rPr>
        <w:t>Formål med testen</w:t>
      </w:r>
    </w:p>
    <w:p w14:paraId="09B64349" w14:textId="77777777" w:rsidR="00C7573C" w:rsidRDefault="00C7573C" w:rsidP="00C7573C">
      <w:r>
        <w:t>At teste,</w:t>
      </w:r>
      <w:r w:rsidRPr="00235438">
        <w:t xml:space="preserve"> </w:t>
      </w:r>
      <w:r>
        <w:t>hvor langt patienten kan hoppe på hvert ben, for at kunne sammenligne de to underekstremiteter. Samtidig testes patientens tiltro til det opereret ben</w:t>
      </w:r>
    </w:p>
    <w:p w14:paraId="304007A9" w14:textId="77777777" w:rsidR="00C7573C" w:rsidRDefault="00C7573C" w:rsidP="00C7573C">
      <w:r>
        <w:t xml:space="preserve"> </w:t>
      </w:r>
    </w:p>
    <w:p w14:paraId="2372A474" w14:textId="77777777" w:rsidR="00C7573C" w:rsidRPr="00001DAF" w:rsidRDefault="00C7573C" w:rsidP="00C7573C">
      <w:pPr>
        <w:rPr>
          <w:b/>
          <w:bCs/>
        </w:rPr>
      </w:pPr>
      <w:r w:rsidRPr="00001DAF">
        <w:rPr>
          <w:b/>
          <w:bCs/>
        </w:rPr>
        <w:t xml:space="preserve">Udstyr </w:t>
      </w:r>
    </w:p>
    <w:p w14:paraId="001BC99D" w14:textId="77777777" w:rsidR="00C7573C" w:rsidRDefault="00C7573C" w:rsidP="00C7573C">
      <w:pPr>
        <w:pStyle w:val="Listeafsnit"/>
        <w:numPr>
          <w:ilvl w:val="0"/>
          <w:numId w:val="2"/>
        </w:numPr>
      </w:pPr>
      <w:r>
        <w:t>Stopur</w:t>
      </w:r>
    </w:p>
    <w:p w14:paraId="45124CD9" w14:textId="77777777" w:rsidR="00C7573C" w:rsidRDefault="00C7573C" w:rsidP="00C7573C">
      <w:pPr>
        <w:pStyle w:val="Listeafsnit"/>
        <w:numPr>
          <w:ilvl w:val="0"/>
          <w:numId w:val="2"/>
        </w:numPr>
      </w:pPr>
      <w:r>
        <w:t>Tape</w:t>
      </w:r>
    </w:p>
    <w:p w14:paraId="6A1AFF3E" w14:textId="77777777" w:rsidR="00C7573C" w:rsidRDefault="00C7573C" w:rsidP="00C7573C">
      <w:pPr>
        <w:pStyle w:val="Listeafsnit"/>
        <w:numPr>
          <w:ilvl w:val="0"/>
          <w:numId w:val="2"/>
        </w:numPr>
      </w:pPr>
      <w:r>
        <w:t>Målebånd</w:t>
      </w:r>
    </w:p>
    <w:p w14:paraId="28BED0A8" w14:textId="77777777" w:rsidR="00C7573C" w:rsidRDefault="00C7573C" w:rsidP="00C7573C">
      <w:pPr>
        <w:pStyle w:val="Listeafsnit"/>
        <w:ind w:firstLine="0"/>
      </w:pPr>
    </w:p>
    <w:p w14:paraId="3B577C6C" w14:textId="77777777" w:rsidR="00C7573C" w:rsidRPr="00296697" w:rsidRDefault="00C7573C" w:rsidP="00C7573C">
      <w:pPr>
        <w:rPr>
          <w:b/>
          <w:bCs/>
        </w:rPr>
      </w:pPr>
      <w:r w:rsidRPr="00296697">
        <w:rPr>
          <w:b/>
          <w:bCs/>
        </w:rPr>
        <w:t>Forberedelse</w:t>
      </w:r>
    </w:p>
    <w:p w14:paraId="264D0856" w14:textId="77777777" w:rsidR="00C7573C" w:rsidRDefault="00C7573C" w:rsidP="00C7573C">
      <w:pPr>
        <w:pStyle w:val="Listeafsnit"/>
        <w:numPr>
          <w:ilvl w:val="0"/>
          <w:numId w:val="2"/>
        </w:numPr>
      </w:pPr>
      <w:r w:rsidRPr="00264226">
        <w:rPr>
          <w:lang w:val="nb-NO"/>
        </w:rPr>
        <w:t xml:space="preserve">Lav en startlinje med tape. </w:t>
      </w:r>
      <w:r>
        <w:t>Testpersonen skal stå med skosnuden lige bag ved startlinjen</w:t>
      </w:r>
    </w:p>
    <w:p w14:paraId="7445A18F" w14:textId="77777777" w:rsidR="00C7573C" w:rsidRDefault="00C7573C" w:rsidP="00C7573C">
      <w:pPr>
        <w:pStyle w:val="Listeafsnit"/>
        <w:numPr>
          <w:ilvl w:val="0"/>
          <w:numId w:val="2"/>
        </w:numPr>
      </w:pPr>
      <w:r>
        <w:t xml:space="preserve">Den der </w:t>
      </w:r>
      <w:proofErr w:type="gramStart"/>
      <w:r>
        <w:t>teste</w:t>
      </w:r>
      <w:proofErr w:type="gramEnd"/>
      <w:r>
        <w:t xml:space="preserve"> skal have et stykke tape klar, til at markere hvor testpersonen hopper til. Tapen skal placeres ved hælen, når testpersonen har hoppet. </w:t>
      </w:r>
    </w:p>
    <w:p w14:paraId="2E53CE61" w14:textId="77777777" w:rsidR="00C7573C" w:rsidRDefault="00C7573C" w:rsidP="00C7573C">
      <w:pPr>
        <w:pStyle w:val="Listeafsnit"/>
        <w:numPr>
          <w:ilvl w:val="0"/>
          <w:numId w:val="2"/>
        </w:numPr>
      </w:pPr>
      <w:r>
        <w:t xml:space="preserve">Herefter måles afstanden fra startlinjen til tape stykket. </w:t>
      </w:r>
    </w:p>
    <w:p w14:paraId="60213A93" w14:textId="77777777" w:rsidR="00C7573C" w:rsidRDefault="00C7573C" w:rsidP="00C7573C">
      <w:pPr>
        <w:pStyle w:val="Listeafsnit"/>
        <w:numPr>
          <w:ilvl w:val="0"/>
          <w:numId w:val="2"/>
        </w:numPr>
      </w:pPr>
      <w:r>
        <w:t>Afstanden noteres i resultatarket</w:t>
      </w:r>
    </w:p>
    <w:p w14:paraId="75D10359" w14:textId="77777777" w:rsidR="00C7573C" w:rsidRDefault="00C7573C" w:rsidP="00C7573C">
      <w:pPr>
        <w:ind w:left="360" w:firstLine="0"/>
      </w:pPr>
    </w:p>
    <w:p w14:paraId="6E7A6763" w14:textId="77777777" w:rsidR="00C7573C" w:rsidRDefault="00C7573C" w:rsidP="00C7573C">
      <w:pPr>
        <w:rPr>
          <w:b/>
          <w:bCs/>
        </w:rPr>
      </w:pPr>
      <w:r w:rsidRPr="00296697">
        <w:rPr>
          <w:b/>
          <w:bCs/>
        </w:rPr>
        <w:t>Instruktion til testpersonen</w:t>
      </w:r>
    </w:p>
    <w:p w14:paraId="68DD3D1E" w14:textId="77777777" w:rsidR="00C7573C" w:rsidRPr="00661A36" w:rsidRDefault="00C7573C" w:rsidP="00C7573C">
      <w:pPr>
        <w:rPr>
          <w:b/>
          <w:bCs/>
          <w:i/>
          <w:iCs/>
        </w:rPr>
      </w:pPr>
      <w:r w:rsidRPr="00661A36">
        <w:rPr>
          <w:i/>
          <w:iCs/>
        </w:rPr>
        <w:t xml:space="preserve">Vi skal nu teste hvor langt du kan hoppe på et ben. Vi tester begge ben hver for sig. </w:t>
      </w:r>
    </w:p>
    <w:p w14:paraId="0A7EA75B" w14:textId="77777777" w:rsidR="00C7573C" w:rsidRPr="00661A36" w:rsidRDefault="00C7573C" w:rsidP="00C7573C">
      <w:pPr>
        <w:rPr>
          <w:b/>
          <w:bCs/>
          <w:i/>
          <w:iCs/>
        </w:rPr>
      </w:pPr>
    </w:p>
    <w:p w14:paraId="37E70069" w14:textId="77777777" w:rsidR="00C7573C" w:rsidRPr="00661A36" w:rsidRDefault="00C7573C" w:rsidP="00C7573C">
      <w:pPr>
        <w:rPr>
          <w:b/>
          <w:bCs/>
          <w:i/>
          <w:iCs/>
        </w:rPr>
      </w:pPr>
      <w:r w:rsidRPr="00661A36">
        <w:rPr>
          <w:i/>
          <w:iCs/>
        </w:rPr>
        <w:t xml:space="preserve">Du skal stå på testbenet med skosnuden lige bag startlinjen. Hænderne skal være foldet på ryggen. </w:t>
      </w:r>
    </w:p>
    <w:p w14:paraId="34079862" w14:textId="77777777" w:rsidR="00C7573C" w:rsidRPr="00661A36" w:rsidRDefault="00C7573C" w:rsidP="00C7573C">
      <w:pPr>
        <w:rPr>
          <w:b/>
          <w:bCs/>
          <w:i/>
          <w:iCs/>
        </w:rPr>
      </w:pPr>
    </w:p>
    <w:p w14:paraId="226DB215" w14:textId="77777777" w:rsidR="00C7573C" w:rsidRPr="00661A36" w:rsidRDefault="00C7573C" w:rsidP="00C7573C">
      <w:pPr>
        <w:rPr>
          <w:b/>
          <w:bCs/>
          <w:i/>
          <w:iCs/>
        </w:rPr>
      </w:pPr>
      <w:r w:rsidRPr="00661A36">
        <w:rPr>
          <w:i/>
          <w:iCs/>
        </w:rPr>
        <w:t xml:space="preserve">Du skal nu hoppe så langt du kan på testbenet. Når du lander, skal du holde balancen på testbenet i minimum to sekunder. Hvis det ikke er muligt, registreres hoppet ikke. </w:t>
      </w:r>
    </w:p>
    <w:p w14:paraId="6555983C" w14:textId="77777777" w:rsidR="00C7573C" w:rsidRPr="00661A36" w:rsidRDefault="00C7573C" w:rsidP="00C7573C">
      <w:pPr>
        <w:rPr>
          <w:b/>
          <w:bCs/>
          <w:i/>
          <w:iCs/>
        </w:rPr>
      </w:pPr>
    </w:p>
    <w:p w14:paraId="1FBE1003" w14:textId="77777777" w:rsidR="00C7573C" w:rsidRPr="00661A36" w:rsidRDefault="00C7573C" w:rsidP="00C7573C">
      <w:pPr>
        <w:rPr>
          <w:b/>
          <w:bCs/>
          <w:i/>
          <w:iCs/>
        </w:rPr>
      </w:pPr>
      <w:r w:rsidRPr="00661A36">
        <w:rPr>
          <w:i/>
          <w:iCs/>
        </w:rPr>
        <w:t xml:space="preserve">Bensving med det modsatte ben er tilladt. </w:t>
      </w:r>
    </w:p>
    <w:p w14:paraId="5979113D" w14:textId="77777777" w:rsidR="00C7573C" w:rsidRPr="00661A36" w:rsidRDefault="00C7573C" w:rsidP="00C7573C">
      <w:pPr>
        <w:rPr>
          <w:b/>
          <w:bCs/>
          <w:i/>
          <w:iCs/>
        </w:rPr>
      </w:pPr>
    </w:p>
    <w:p w14:paraId="14973C50" w14:textId="77777777" w:rsidR="00C7573C" w:rsidRPr="00661A36" w:rsidRDefault="00C7573C" w:rsidP="00C7573C">
      <w:pPr>
        <w:rPr>
          <w:b/>
          <w:bCs/>
          <w:i/>
          <w:iCs/>
        </w:rPr>
      </w:pPr>
      <w:r w:rsidRPr="00661A36">
        <w:rPr>
          <w:i/>
          <w:iCs/>
        </w:rPr>
        <w:t xml:space="preserve">Du får tre prøvehop inden testen begynder. Herefter får du tre testforsøgs hop, hvor det bedste hop noteres. Du får yderligere forsøg, hvis dit hop er bedre end det forrige.  </w:t>
      </w:r>
    </w:p>
    <w:p w14:paraId="08F172CD" w14:textId="77777777" w:rsidR="00C7573C" w:rsidRPr="00661A36" w:rsidRDefault="00C7573C" w:rsidP="00C7573C">
      <w:pPr>
        <w:rPr>
          <w:b/>
          <w:bCs/>
          <w:i/>
          <w:iCs/>
        </w:rPr>
      </w:pPr>
    </w:p>
    <w:p w14:paraId="31CDDC9E" w14:textId="77777777" w:rsidR="00C7573C" w:rsidRPr="00661A36" w:rsidRDefault="00C7573C" w:rsidP="00C7573C">
      <w:pPr>
        <w:rPr>
          <w:b/>
          <w:bCs/>
          <w:i/>
          <w:iCs/>
        </w:rPr>
      </w:pPr>
      <w:r w:rsidRPr="00661A36">
        <w:rPr>
          <w:i/>
          <w:iCs/>
        </w:rPr>
        <w:t xml:space="preserve">Har du brug for at få øvelsen vist? </w:t>
      </w:r>
    </w:p>
    <w:p w14:paraId="41957170" w14:textId="77777777" w:rsidR="00C7573C" w:rsidRDefault="00C7573C" w:rsidP="00C7573C">
      <w:pPr>
        <w:pStyle w:val="Listeafsnit"/>
        <w:ind w:firstLine="0"/>
      </w:pPr>
    </w:p>
    <w:p w14:paraId="1D2DBFF0" w14:textId="77777777" w:rsidR="00C7573C" w:rsidRDefault="00C7573C" w:rsidP="00C7573C"/>
    <w:p w14:paraId="7F292364" w14:textId="77777777" w:rsidR="00C7573C" w:rsidRDefault="00C7573C" w:rsidP="00C7573C">
      <w:pPr>
        <w:rPr>
          <w:rStyle w:val="Strk"/>
          <w:rFonts w:asciiTheme="majorHAnsi" w:eastAsiaTheme="majorEastAsia" w:hAnsiTheme="majorHAnsi" w:cstheme="majorBidi"/>
          <w:color w:val="535356" w:themeColor="accent1" w:themeShade="BF"/>
          <w:sz w:val="24"/>
          <w:szCs w:val="24"/>
        </w:rPr>
      </w:pPr>
      <w:r>
        <w:rPr>
          <w:rStyle w:val="Strk"/>
        </w:rPr>
        <w:br w:type="page"/>
      </w:r>
    </w:p>
    <w:p w14:paraId="269540A8" w14:textId="77777777" w:rsidR="00C7573C" w:rsidRDefault="00C7573C">
      <w:pPr>
        <w:rPr>
          <w:rFonts w:asciiTheme="majorHAnsi" w:eastAsiaTheme="majorEastAsia" w:hAnsiTheme="majorHAnsi" w:cstheme="majorBidi"/>
          <w:color w:val="535356" w:themeColor="accent1" w:themeShade="BF"/>
          <w:sz w:val="24"/>
          <w:szCs w:val="24"/>
        </w:rPr>
      </w:pPr>
    </w:p>
    <w:p w14:paraId="69BE07DE" w14:textId="0EA47A48" w:rsidR="009A34CB" w:rsidRDefault="00C7573C" w:rsidP="001C5A0D">
      <w:pPr>
        <w:pStyle w:val="Overskrift2"/>
        <w:rPr>
          <w:color w:val="000000"/>
        </w:rPr>
      </w:pPr>
      <w:r>
        <w:t>Hophøjde</w:t>
      </w:r>
      <w:sdt>
        <w:sdtPr>
          <w:rPr>
            <w:color w:val="000000"/>
          </w:rPr>
          <w:tag w:val="MENDELEY_CITATION_v3_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"/>
          <w:id w:val="800420585"/>
          <w:placeholder>
            <w:docPart w:val="DefaultPlaceholder_-1854013440"/>
          </w:placeholder>
        </w:sdtPr>
        <w:sdtEndPr/>
        <w:sdtContent>
          <w:r w:rsidR="00C93E4C" w:rsidRPr="00C93E4C">
            <w:rPr>
              <w:color w:val="000000"/>
            </w:rPr>
            <w:t>(1,4,5)</w:t>
          </w:r>
        </w:sdtContent>
      </w:sdt>
    </w:p>
    <w:p w14:paraId="7D7E4A5D" w14:textId="1F07FC18" w:rsidR="00291E86" w:rsidRDefault="00291E86">
      <w:pPr>
        <w:rPr>
          <w:bCs/>
          <w:color w:val="000000"/>
        </w:rPr>
      </w:pPr>
      <w:r>
        <w:rPr>
          <w:bCs/>
          <w:noProof/>
          <w:color w:val="000000"/>
        </w:rPr>
        <w:drawing>
          <wp:inline distT="0" distB="0" distL="0" distR="0" wp14:anchorId="105EDABF" wp14:editId="32A94768">
            <wp:extent cx="2057400" cy="1796498"/>
            <wp:effectExtent l="0" t="0" r="0" b="0"/>
            <wp:docPr id="1430430564" name="Billede 1"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30564" name="Billede 1" descr="Et billede, der indeholder skitse, tegning, Stregtegning, clipart&#10;&#10;Automatisk generere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3032" cy="1810148"/>
                    </a:xfrm>
                    <a:prstGeom prst="rect">
                      <a:avLst/>
                    </a:prstGeom>
                  </pic:spPr>
                </pic:pic>
              </a:graphicData>
            </a:graphic>
          </wp:inline>
        </w:drawing>
      </w:r>
    </w:p>
    <w:p w14:paraId="6DA46FA3" w14:textId="77777777" w:rsidR="00291E86" w:rsidRPr="00DB3283" w:rsidRDefault="00291E86">
      <w:pPr>
        <w:rPr>
          <w:b/>
          <w:bCs/>
        </w:rPr>
      </w:pPr>
    </w:p>
    <w:p w14:paraId="56412DA7" w14:textId="38F9654E" w:rsidR="00FB653F" w:rsidRDefault="00FB653F">
      <w:r w:rsidRPr="00235438">
        <w:rPr>
          <w:b/>
          <w:bCs/>
        </w:rPr>
        <w:t>Formål med testen</w:t>
      </w:r>
      <w:r w:rsidR="00DB3283">
        <w:t xml:space="preserve">: </w:t>
      </w:r>
    </w:p>
    <w:p w14:paraId="150DE2FB" w14:textId="16161157" w:rsidR="00235438" w:rsidRDefault="00DB3283" w:rsidP="00235438">
      <w:pPr>
        <w:pStyle w:val="Listeafsnit"/>
        <w:numPr>
          <w:ilvl w:val="0"/>
          <w:numId w:val="2"/>
        </w:numPr>
      </w:pPr>
      <w:r>
        <w:t>At teste</w:t>
      </w:r>
      <w:r w:rsidR="00235438">
        <w:t>,</w:t>
      </w:r>
      <w:r w:rsidR="00235438" w:rsidRPr="00235438">
        <w:t xml:space="preserve"> </w:t>
      </w:r>
      <w:r w:rsidR="00235438">
        <w:t xml:space="preserve">hvor højt patienten kan hoppe på hvert ben, for at kunne </w:t>
      </w:r>
      <w:r w:rsidR="00BA1CD3">
        <w:t>sammenligne</w:t>
      </w:r>
      <w:r w:rsidR="00235438">
        <w:t xml:space="preserve"> de to underekstremiteter. Samtidig testes patientens tiltro til det opereret ben. </w:t>
      </w:r>
    </w:p>
    <w:p w14:paraId="53E3A836" w14:textId="77777777" w:rsidR="00235438" w:rsidRDefault="00235438"/>
    <w:p w14:paraId="3A5C9F38" w14:textId="53F407FF" w:rsidR="00FB653F" w:rsidRPr="00235438" w:rsidRDefault="00FB653F">
      <w:pPr>
        <w:rPr>
          <w:b/>
          <w:bCs/>
        </w:rPr>
      </w:pPr>
      <w:r w:rsidRPr="00235438">
        <w:rPr>
          <w:b/>
          <w:bCs/>
        </w:rPr>
        <w:t xml:space="preserve">Udstyr </w:t>
      </w:r>
    </w:p>
    <w:p w14:paraId="5A1B0313" w14:textId="67722831" w:rsidR="00235438" w:rsidRDefault="00235438" w:rsidP="00235438">
      <w:pPr>
        <w:pStyle w:val="Listeafsnit"/>
        <w:numPr>
          <w:ilvl w:val="0"/>
          <w:numId w:val="2"/>
        </w:numPr>
      </w:pPr>
      <w:r>
        <w:t>My jump 2 app</w:t>
      </w:r>
    </w:p>
    <w:p w14:paraId="4971B42C" w14:textId="7DBFDEEB" w:rsidR="00235438" w:rsidRDefault="00235438" w:rsidP="00235438">
      <w:pPr>
        <w:pStyle w:val="Listeafsnit"/>
        <w:numPr>
          <w:ilvl w:val="0"/>
          <w:numId w:val="2"/>
        </w:numPr>
      </w:pPr>
      <w:r>
        <w:t>Resultat ark</w:t>
      </w:r>
    </w:p>
    <w:p w14:paraId="0958F17F" w14:textId="0102EC5D" w:rsidR="00EA6DB5" w:rsidRDefault="00EA6DB5" w:rsidP="00235438">
      <w:pPr>
        <w:pStyle w:val="Listeafsnit"/>
        <w:numPr>
          <w:ilvl w:val="0"/>
          <w:numId w:val="2"/>
        </w:numPr>
      </w:pPr>
      <w:r>
        <w:t xml:space="preserve">Målebånd </w:t>
      </w:r>
    </w:p>
    <w:p w14:paraId="6D5B3795" w14:textId="44ADDFE6" w:rsidR="00EA6DB5" w:rsidRDefault="00EA6DB5" w:rsidP="00235438">
      <w:pPr>
        <w:pStyle w:val="Listeafsnit"/>
        <w:numPr>
          <w:ilvl w:val="0"/>
          <w:numId w:val="2"/>
        </w:numPr>
      </w:pPr>
      <w:r>
        <w:t>briks</w:t>
      </w:r>
    </w:p>
    <w:p w14:paraId="2A13EE4A" w14:textId="77777777" w:rsidR="00235438" w:rsidRDefault="00235438" w:rsidP="00235438"/>
    <w:p w14:paraId="183C7F43" w14:textId="5FB91301" w:rsidR="00FB653F" w:rsidRPr="00A174D3" w:rsidRDefault="00FB653F">
      <w:pPr>
        <w:rPr>
          <w:b/>
          <w:bCs/>
        </w:rPr>
      </w:pPr>
      <w:r w:rsidRPr="00A174D3">
        <w:rPr>
          <w:b/>
          <w:bCs/>
        </w:rPr>
        <w:t>Forberedelse</w:t>
      </w:r>
    </w:p>
    <w:p w14:paraId="7E256A26" w14:textId="501D74D4" w:rsidR="008F1919" w:rsidRDefault="00EA6DB5" w:rsidP="00EA6DB5">
      <w:pPr>
        <w:pStyle w:val="Listeafsnit"/>
        <w:numPr>
          <w:ilvl w:val="0"/>
          <w:numId w:val="2"/>
        </w:numPr>
      </w:pPr>
      <w:r>
        <w:t xml:space="preserve">Mål af benlængden på testpersonen. Testpersonen er rygliggende på briks og med anklerne i 0 position. Der måles fra SIAS till midt på </w:t>
      </w:r>
      <w:proofErr w:type="spellStart"/>
      <w:r>
        <w:t>mediale</w:t>
      </w:r>
      <w:proofErr w:type="spellEnd"/>
      <w:r>
        <w:t xml:space="preserve"> </w:t>
      </w:r>
      <w:proofErr w:type="spellStart"/>
      <w:r>
        <w:t>malleol</w:t>
      </w:r>
      <w:proofErr w:type="spellEnd"/>
      <w:sdt>
        <w:sdtPr>
          <w:rPr>
            <w:color w:val="000000"/>
          </w:rPr>
          <w:tag w:val="MENDELEY_CITATION_v3_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"/>
          <w:id w:val="1185558012"/>
          <w:placeholder>
            <w:docPart w:val="DefaultPlaceholder_-1854013440"/>
          </w:placeholder>
        </w:sdtPr>
        <w:sdtEndPr/>
        <w:sdtContent>
          <w:r w:rsidR="00C93E4C" w:rsidRPr="00C93E4C">
            <w:rPr>
              <w:color w:val="000000"/>
            </w:rPr>
            <w:t>(6)</w:t>
          </w:r>
        </w:sdtContent>
      </w:sdt>
      <w:r>
        <w:t xml:space="preserve">. Målet noteres i </w:t>
      </w:r>
      <w:r w:rsidR="008F1919">
        <w:t>resultatarket</w:t>
      </w:r>
      <w:r>
        <w:t>.</w:t>
      </w:r>
    </w:p>
    <w:p w14:paraId="689226DB" w14:textId="77777777" w:rsidR="00031298" w:rsidRPr="00264226" w:rsidRDefault="008F1919" w:rsidP="00EA6DB5">
      <w:pPr>
        <w:pStyle w:val="Listeafsnit"/>
        <w:numPr>
          <w:ilvl w:val="0"/>
          <w:numId w:val="2"/>
        </w:numPr>
        <w:rPr>
          <w:lang w:val="nb-NO"/>
        </w:rPr>
      </w:pPr>
      <w:r>
        <w:t xml:space="preserve">Find appen </w:t>
      </w:r>
      <w:proofErr w:type="spellStart"/>
      <w:r>
        <w:t>my</w:t>
      </w:r>
      <w:proofErr w:type="spellEnd"/>
      <w:r>
        <w:t xml:space="preserve"> jump 2 og åben den. </w:t>
      </w:r>
      <w:r w:rsidRPr="00264226">
        <w:rPr>
          <w:lang w:val="nb-NO"/>
        </w:rPr>
        <w:t xml:space="preserve">(for </w:t>
      </w:r>
      <w:r w:rsidR="00031298" w:rsidRPr="00264226">
        <w:rPr>
          <w:lang w:val="nb-NO"/>
        </w:rPr>
        <w:t xml:space="preserve">guidet video </w:t>
      </w:r>
      <w:r w:rsidR="00031298">
        <w:fldChar w:fldCharType="begin"/>
      </w:r>
      <w:r w:rsidR="00031298" w:rsidRPr="00264226">
        <w:rPr>
          <w:lang w:val="nb-NO"/>
        </w:rPr>
        <w:instrText>HYPERLINK "https://www.youtube.com/watch?v=tIBiHDyev6w"</w:instrText>
      </w:r>
      <w:r w:rsidR="00031298">
        <w:fldChar w:fldCharType="separate"/>
      </w:r>
      <w:r w:rsidR="00031298" w:rsidRPr="00264226">
        <w:rPr>
          <w:rStyle w:val="Hyperlink"/>
          <w:lang w:val="nb-NO"/>
        </w:rPr>
        <w:t>https://www.youtube.com/watch?v=tIBiHDyev6w</w:t>
      </w:r>
      <w:r w:rsidR="00031298">
        <w:fldChar w:fldCharType="end"/>
      </w:r>
      <w:r w:rsidR="00031298" w:rsidRPr="00264226">
        <w:rPr>
          <w:lang w:val="nb-NO"/>
        </w:rPr>
        <w:t xml:space="preserve">) </w:t>
      </w:r>
    </w:p>
    <w:p w14:paraId="350F7F5B" w14:textId="1B1D9072" w:rsidR="00EA6DB5" w:rsidRDefault="00031298" w:rsidP="00EA6DB5">
      <w:pPr>
        <w:pStyle w:val="Listeafsnit"/>
        <w:numPr>
          <w:ilvl w:val="0"/>
          <w:numId w:val="2"/>
        </w:numPr>
      </w:pPr>
      <w:r>
        <w:t xml:space="preserve">Opret en ”user” på testpersonen. Her skal bruge </w:t>
      </w:r>
      <w:proofErr w:type="gramStart"/>
      <w:r>
        <w:t>test personens</w:t>
      </w:r>
      <w:proofErr w:type="gramEnd"/>
      <w:r>
        <w:t xml:space="preserve"> vægt, lænden fra </w:t>
      </w:r>
      <w:proofErr w:type="spellStart"/>
      <w:r>
        <w:t>trocantermajor</w:t>
      </w:r>
      <w:proofErr w:type="spellEnd"/>
      <w:r>
        <w:t xml:space="preserve"> til storetå ved fuld </w:t>
      </w:r>
      <w:proofErr w:type="spellStart"/>
      <w:r>
        <w:t>plantar</w:t>
      </w:r>
      <w:proofErr w:type="spellEnd"/>
      <w:r>
        <w:t xml:space="preserve"> </w:t>
      </w:r>
      <w:proofErr w:type="spellStart"/>
      <w:r>
        <w:t>leksion</w:t>
      </w:r>
      <w:proofErr w:type="spellEnd"/>
      <w:r>
        <w:t xml:space="preserve"> (liggende) og længden fra </w:t>
      </w:r>
      <w:proofErr w:type="spellStart"/>
      <w:r>
        <w:t>trocanter</w:t>
      </w:r>
      <w:proofErr w:type="spellEnd"/>
      <w:r>
        <w:t xml:space="preserve"> major til gulv, ved 90</w:t>
      </w:r>
      <w:r>
        <w:sym w:font="Symbol" w:char="F0B0"/>
      </w:r>
      <w:r>
        <w:t xml:space="preserve"> i knæ (stående)</w:t>
      </w:r>
    </w:p>
    <w:p w14:paraId="6ED9E248" w14:textId="38CF4F7C" w:rsidR="00031298" w:rsidRDefault="00031298" w:rsidP="00EA6DB5">
      <w:pPr>
        <w:pStyle w:val="Listeafsnit"/>
        <w:numPr>
          <w:ilvl w:val="0"/>
          <w:numId w:val="2"/>
        </w:numPr>
      </w:pPr>
      <w:r>
        <w:t xml:space="preserve">Herefter vælges </w:t>
      </w:r>
      <w:proofErr w:type="spellStart"/>
      <w:r>
        <w:t>vertical</w:t>
      </w:r>
      <w:proofErr w:type="spellEnd"/>
      <w:r>
        <w:t xml:space="preserve"> jump. Derefter vælges </w:t>
      </w:r>
      <w:r w:rsidR="00AE7936">
        <w:t>”CMJ”</w:t>
      </w:r>
      <w:r>
        <w:t xml:space="preserve">. Der skal gives appen lov til at bruge kameraet og telefonen er nu klar til at filme hoppet. </w:t>
      </w:r>
    </w:p>
    <w:p w14:paraId="0B21BBC7" w14:textId="76E08B75" w:rsidR="00235438" w:rsidRDefault="00235438" w:rsidP="00235438">
      <w:pPr>
        <w:pStyle w:val="Listeafsnit"/>
        <w:numPr>
          <w:ilvl w:val="0"/>
          <w:numId w:val="2"/>
        </w:numPr>
      </w:pPr>
      <w:r>
        <w:t xml:space="preserve">Testpersonen stiller </w:t>
      </w:r>
      <w:r w:rsidR="00EA6DB5">
        <w:t xml:space="preserve">sig </w:t>
      </w:r>
      <w:r w:rsidR="008F1919">
        <w:t xml:space="preserve">på testbenet med hænderne på ryggen. (Testpersonen </w:t>
      </w:r>
      <w:proofErr w:type="gramStart"/>
      <w:r w:rsidR="008F1919">
        <w:t>flektere</w:t>
      </w:r>
      <w:proofErr w:type="gramEnd"/>
      <w:r w:rsidR="008F1919">
        <w:t xml:space="preserve"> i knæet som personen ønsker, og </w:t>
      </w:r>
      <w:r w:rsidR="00031298">
        <w:t>lige efter</w:t>
      </w:r>
      <w:r w:rsidR="008F1919">
        <w:t xml:space="preserve"> hopper op.)</w:t>
      </w:r>
    </w:p>
    <w:p w14:paraId="0A892E82" w14:textId="79B22A64" w:rsidR="00A174D3" w:rsidRDefault="00031298" w:rsidP="00A174D3">
      <w:pPr>
        <w:pStyle w:val="Listeafsnit"/>
        <w:numPr>
          <w:ilvl w:val="0"/>
          <w:numId w:val="2"/>
        </w:numPr>
      </w:pPr>
      <w:r>
        <w:t>Videoen stoppes</w:t>
      </w:r>
      <w:r w:rsidR="00A174D3">
        <w:t>. Der skal nu spoles i videoen til det tidspunkt hvor foden slipper gulvet og tryk ”</w:t>
      </w:r>
      <w:proofErr w:type="spellStart"/>
      <w:r w:rsidR="00A174D3">
        <w:t>take</w:t>
      </w:r>
      <w:proofErr w:type="spellEnd"/>
      <w:r w:rsidR="00A174D3">
        <w:t xml:space="preserve"> </w:t>
      </w:r>
      <w:proofErr w:type="spellStart"/>
      <w:r w:rsidR="00A174D3">
        <w:t>off</w:t>
      </w:r>
      <w:proofErr w:type="spellEnd"/>
      <w:r w:rsidR="00A174D3">
        <w:t>”. Herefter spoles der i videoen til foden rammer gulvet, og der trykkes ”landing”.</w:t>
      </w:r>
    </w:p>
    <w:p w14:paraId="5458CBC6" w14:textId="2BAF98E4" w:rsidR="00A174D3" w:rsidRDefault="00A174D3" w:rsidP="00A174D3">
      <w:pPr>
        <w:pStyle w:val="Listeafsnit"/>
        <w:numPr>
          <w:ilvl w:val="0"/>
          <w:numId w:val="2"/>
        </w:numPr>
      </w:pPr>
      <w:r>
        <w:t xml:space="preserve">I ”enter load” skrives 0 og </w:t>
      </w:r>
      <w:proofErr w:type="spellStart"/>
      <w:r>
        <w:t>next</w:t>
      </w:r>
      <w:proofErr w:type="spellEnd"/>
    </w:p>
    <w:p w14:paraId="199A9167" w14:textId="02C2DE66" w:rsidR="008F1919" w:rsidRDefault="00A174D3" w:rsidP="00235438">
      <w:pPr>
        <w:pStyle w:val="Listeafsnit"/>
        <w:numPr>
          <w:ilvl w:val="0"/>
          <w:numId w:val="2"/>
        </w:numPr>
      </w:pPr>
      <w:r>
        <w:t>Appen skriver hvor højt der blev hoppet. Dette noteres på resultatarket</w:t>
      </w:r>
    </w:p>
    <w:p w14:paraId="54E74E35" w14:textId="77777777" w:rsidR="00EA6DB5" w:rsidRDefault="00EA6DB5"/>
    <w:p w14:paraId="094623C6" w14:textId="08DAA4DB" w:rsidR="00FB653F" w:rsidRPr="00AE7936" w:rsidRDefault="00FB653F">
      <w:pPr>
        <w:rPr>
          <w:b/>
          <w:bCs/>
        </w:rPr>
      </w:pPr>
      <w:r w:rsidRPr="00AE7936">
        <w:rPr>
          <w:b/>
          <w:bCs/>
        </w:rPr>
        <w:t>Instruktion til testpersonen</w:t>
      </w:r>
    </w:p>
    <w:p w14:paraId="555AEF6C" w14:textId="62E3A97E" w:rsidR="00A174D3" w:rsidRPr="00661A36" w:rsidRDefault="00AE7936">
      <w:pPr>
        <w:rPr>
          <w:i/>
          <w:iCs/>
        </w:rPr>
      </w:pPr>
      <w:r w:rsidRPr="00661A36">
        <w:rPr>
          <w:i/>
          <w:iCs/>
        </w:rPr>
        <w:t>Vi skal nu teste, hvor højt du kan hoppe på et ben. Vi tester begge ben</w:t>
      </w:r>
      <w:r w:rsidR="00826141" w:rsidRPr="00661A36">
        <w:rPr>
          <w:i/>
          <w:iCs/>
        </w:rPr>
        <w:t xml:space="preserve"> hver for sig</w:t>
      </w:r>
      <w:r w:rsidRPr="00661A36">
        <w:rPr>
          <w:i/>
          <w:iCs/>
        </w:rPr>
        <w:t xml:space="preserve">. </w:t>
      </w:r>
    </w:p>
    <w:p w14:paraId="3D56F039" w14:textId="77777777" w:rsidR="00AE7936" w:rsidRPr="00661A36" w:rsidRDefault="00AE7936">
      <w:pPr>
        <w:rPr>
          <w:i/>
          <w:iCs/>
        </w:rPr>
      </w:pPr>
    </w:p>
    <w:p w14:paraId="37828D26" w14:textId="31B85F74" w:rsidR="00AE7936" w:rsidRPr="00661A36" w:rsidRDefault="00AE7936" w:rsidP="00291E86">
      <w:pPr>
        <w:rPr>
          <w:i/>
          <w:iCs/>
        </w:rPr>
      </w:pPr>
      <w:r w:rsidRPr="00661A36">
        <w:rPr>
          <w:i/>
          <w:iCs/>
        </w:rPr>
        <w:t>Du skal stå på test benet med hænderne foldet på ryggen. Du må bøje i knæet så meget du har brug for inden du hopper op.</w:t>
      </w:r>
      <w:r w:rsidR="00291E86" w:rsidRPr="00661A36">
        <w:rPr>
          <w:i/>
          <w:iCs/>
        </w:rPr>
        <w:t xml:space="preserve"> Lige efter du har bøjet i benet skal du hoppe så højt op du kan. </w:t>
      </w:r>
    </w:p>
    <w:p w14:paraId="5CD2D777" w14:textId="77777777" w:rsidR="00AE7936" w:rsidRPr="00661A36" w:rsidRDefault="00AE7936" w:rsidP="00291E86">
      <w:pPr>
        <w:ind w:firstLine="0"/>
        <w:rPr>
          <w:i/>
          <w:iCs/>
        </w:rPr>
      </w:pPr>
    </w:p>
    <w:p w14:paraId="3DEF9DE0" w14:textId="1E45BC01" w:rsidR="00A174D3" w:rsidRPr="00661A36" w:rsidRDefault="00AE7936">
      <w:pPr>
        <w:rPr>
          <w:i/>
          <w:iCs/>
        </w:rPr>
      </w:pPr>
      <w:r w:rsidRPr="00661A36">
        <w:rPr>
          <w:i/>
          <w:iCs/>
        </w:rPr>
        <w:t xml:space="preserve">Du får tre </w:t>
      </w:r>
      <w:r w:rsidR="00661A36" w:rsidRPr="00661A36">
        <w:rPr>
          <w:i/>
          <w:iCs/>
        </w:rPr>
        <w:t>prøvehop</w:t>
      </w:r>
      <w:r w:rsidRPr="00661A36">
        <w:rPr>
          <w:i/>
          <w:iCs/>
        </w:rPr>
        <w:t xml:space="preserve"> inden testen begynder. Herefter får du tre testforsøgs hop, hvor det bedste hop noteres. Du får yderligere forsøg, hvis dit hop er bedre end det forrige.  </w:t>
      </w:r>
    </w:p>
    <w:p w14:paraId="19B26EEE" w14:textId="77777777" w:rsidR="009A34CB" w:rsidRPr="00661A36" w:rsidRDefault="009A34CB">
      <w:pPr>
        <w:rPr>
          <w:i/>
          <w:iCs/>
        </w:rPr>
      </w:pPr>
    </w:p>
    <w:p w14:paraId="4A7A763F" w14:textId="033ABCD5" w:rsidR="00291E86" w:rsidRPr="00661A36" w:rsidRDefault="00291E86">
      <w:pPr>
        <w:rPr>
          <w:i/>
          <w:iCs/>
        </w:rPr>
      </w:pPr>
      <w:r w:rsidRPr="00661A36">
        <w:rPr>
          <w:i/>
          <w:iCs/>
        </w:rPr>
        <w:t xml:space="preserve">Har du brug for at få øvelsen vist? </w:t>
      </w:r>
    </w:p>
    <w:p w14:paraId="416DA001" w14:textId="77777777" w:rsidR="00291E86" w:rsidRDefault="00291E86"/>
    <w:p w14:paraId="09FD8835" w14:textId="77777777" w:rsidR="00291E86" w:rsidRDefault="00291E86"/>
    <w:p w14:paraId="797C845F" w14:textId="77777777" w:rsidR="00291E86" w:rsidRDefault="00291E86"/>
    <w:p w14:paraId="79A448E0" w14:textId="77777777" w:rsidR="00DF563F" w:rsidRDefault="00DF563F">
      <w:pPr>
        <w:rPr>
          <w:rFonts w:asciiTheme="majorHAnsi" w:eastAsiaTheme="majorEastAsia" w:hAnsiTheme="majorHAnsi" w:cstheme="majorBidi"/>
          <w:color w:val="535356" w:themeColor="accent1" w:themeShade="BF"/>
          <w:sz w:val="24"/>
          <w:szCs w:val="24"/>
        </w:rPr>
      </w:pPr>
      <w:r>
        <w:br w:type="page"/>
      </w:r>
    </w:p>
    <w:p w14:paraId="034F1FFE" w14:textId="4B987235" w:rsidR="009A34CB" w:rsidRDefault="009A34CB" w:rsidP="001C5A0D">
      <w:pPr>
        <w:pStyle w:val="Overskrift2"/>
        <w:rPr>
          <w:rStyle w:val="Strk"/>
        </w:rPr>
      </w:pPr>
      <w:r w:rsidRPr="008869D8">
        <w:rPr>
          <w:rStyle w:val="Strk"/>
        </w:rPr>
        <w:lastRenderedPageBreak/>
        <w:t>Side hop</w:t>
      </w:r>
      <w:sdt>
        <w:sdtPr>
          <w:rPr>
            <w:rStyle w:val="Strk"/>
            <w:b w:val="0"/>
            <w:color w:val="000000"/>
          </w:rPr>
          <w:tag w:val="MENDELEY_CITATION_v3_eyJjaXRhdGlvbklEIjoiTUVOREVMRVlfQ0lUQVRJT05fMTg2NDI2NDItY2E2Mi00YzY2LWI2MmMtZDhjMWVlMWVmM2QwIiwicHJvcGVydGllcyI6eyJub3RlSW5kZXgiOjB9LCJpc0VkaXRlZCI6ZmFsc2UsIm1hbnVhbE92ZXJyaWRlIjp7ImlzTWFudWFsbHlPdmVycmlkZGVuIjpmYWxzZSwiY2l0ZXByb2NUZXh0IjoiKDEpIiwibWFudWFsT3ZlcnJpZGVUZXh0IjoiIn0sImNpdGF0aW9uSXRlbXMiOlt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1dfQ=="/>
          <w:id w:val="-1675480625"/>
          <w:placeholder>
            <w:docPart w:val="DefaultPlaceholder_-1854013440"/>
          </w:placeholder>
        </w:sdtPr>
        <w:sdtEndPr>
          <w:rPr>
            <w:rStyle w:val="Strk"/>
          </w:rPr>
        </w:sdtEndPr>
        <w:sdtContent>
          <w:r w:rsidR="00C93E4C" w:rsidRPr="00C93E4C">
            <w:rPr>
              <w:rStyle w:val="Strk"/>
              <w:b w:val="0"/>
              <w:color w:val="000000"/>
            </w:rPr>
            <w:t>(1)</w:t>
          </w:r>
        </w:sdtContent>
      </w:sdt>
    </w:p>
    <w:p w14:paraId="40EE755D" w14:textId="20832E62" w:rsidR="00291E86" w:rsidRPr="008869D8" w:rsidRDefault="00291E86">
      <w:pPr>
        <w:rPr>
          <w:rStyle w:val="Strk"/>
        </w:rPr>
      </w:pPr>
      <w:r>
        <w:rPr>
          <w:b/>
          <w:bCs/>
          <w:noProof/>
        </w:rPr>
        <w:drawing>
          <wp:inline distT="0" distB="0" distL="0" distR="0" wp14:anchorId="6397328D" wp14:editId="246BA468">
            <wp:extent cx="4584700" cy="3238500"/>
            <wp:effectExtent l="0" t="0" r="0" b="0"/>
            <wp:docPr id="629291466"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91466" name="Billede 629291466"/>
                    <pic:cNvPicPr/>
                  </pic:nvPicPr>
                  <pic:blipFill>
                    <a:blip r:embed="rId14">
                      <a:extLst>
                        <a:ext uri="{28A0092B-C50C-407E-A947-70E740481C1C}">
                          <a14:useLocalDpi xmlns:a14="http://schemas.microsoft.com/office/drawing/2010/main" val="0"/>
                        </a:ext>
                      </a:extLst>
                    </a:blip>
                    <a:stretch>
                      <a:fillRect/>
                    </a:stretch>
                  </pic:blipFill>
                  <pic:spPr>
                    <a:xfrm>
                      <a:off x="0" y="0"/>
                      <a:ext cx="4584700" cy="3238500"/>
                    </a:xfrm>
                    <a:prstGeom prst="rect">
                      <a:avLst/>
                    </a:prstGeom>
                  </pic:spPr>
                </pic:pic>
              </a:graphicData>
            </a:graphic>
          </wp:inline>
        </w:drawing>
      </w:r>
    </w:p>
    <w:p w14:paraId="720FB81F" w14:textId="77777777" w:rsidR="0076157B" w:rsidRPr="00AA516E" w:rsidRDefault="0076157B" w:rsidP="0076157B">
      <w:pPr>
        <w:rPr>
          <w:b/>
          <w:bCs/>
        </w:rPr>
      </w:pPr>
      <w:r w:rsidRPr="00AA516E">
        <w:rPr>
          <w:b/>
          <w:bCs/>
        </w:rPr>
        <w:t xml:space="preserve">Formål med testen </w:t>
      </w:r>
    </w:p>
    <w:p w14:paraId="2ECEEE2B" w14:textId="6ECBC462" w:rsidR="00CD464B" w:rsidRDefault="00CD464B" w:rsidP="00CD464B">
      <w:pPr>
        <w:pStyle w:val="Listeafsnit"/>
        <w:numPr>
          <w:ilvl w:val="0"/>
          <w:numId w:val="1"/>
        </w:numPr>
      </w:pPr>
      <w:r>
        <w:t>Teste udholdenhed af hop</w:t>
      </w:r>
      <w:r w:rsidR="00BA1CD3">
        <w:t xml:space="preserve"> i hvert ben, for at kunne sammenligne de to underekstremiteter</w:t>
      </w:r>
    </w:p>
    <w:p w14:paraId="60176E1A" w14:textId="77777777" w:rsidR="0076157B" w:rsidRPr="00AA516E" w:rsidRDefault="0076157B" w:rsidP="0076157B">
      <w:pPr>
        <w:rPr>
          <w:b/>
          <w:bCs/>
        </w:rPr>
      </w:pPr>
      <w:r w:rsidRPr="00AA516E">
        <w:rPr>
          <w:b/>
          <w:bCs/>
        </w:rPr>
        <w:t xml:space="preserve">Udstyr </w:t>
      </w:r>
    </w:p>
    <w:p w14:paraId="5B5111D2" w14:textId="759FA626" w:rsidR="00CD464B" w:rsidRDefault="00CD464B" w:rsidP="00CD464B">
      <w:pPr>
        <w:pStyle w:val="Listeafsnit"/>
        <w:numPr>
          <w:ilvl w:val="0"/>
          <w:numId w:val="1"/>
        </w:numPr>
      </w:pPr>
      <w:r>
        <w:t>Tape</w:t>
      </w:r>
    </w:p>
    <w:p w14:paraId="6E48B42E" w14:textId="59747D27" w:rsidR="00CD464B" w:rsidRDefault="00CD464B" w:rsidP="00CD464B">
      <w:pPr>
        <w:pStyle w:val="Listeafsnit"/>
        <w:numPr>
          <w:ilvl w:val="0"/>
          <w:numId w:val="1"/>
        </w:numPr>
      </w:pPr>
      <w:r>
        <w:t xml:space="preserve">Målebånd </w:t>
      </w:r>
    </w:p>
    <w:p w14:paraId="3955F2A1" w14:textId="17564151" w:rsidR="00CD464B" w:rsidRDefault="00CD464B" w:rsidP="00CD464B">
      <w:pPr>
        <w:pStyle w:val="Listeafsnit"/>
        <w:numPr>
          <w:ilvl w:val="0"/>
          <w:numId w:val="1"/>
        </w:numPr>
      </w:pPr>
      <w:r>
        <w:t>Stopur</w:t>
      </w:r>
    </w:p>
    <w:p w14:paraId="13AF0B11" w14:textId="5199A82A" w:rsidR="00CD464B" w:rsidRDefault="00CD464B" w:rsidP="00CD464B">
      <w:pPr>
        <w:pStyle w:val="Listeafsnit"/>
        <w:numPr>
          <w:ilvl w:val="0"/>
          <w:numId w:val="1"/>
        </w:numPr>
      </w:pPr>
      <w:r>
        <w:t>Evt. noget at tælle med (f.eks. Kliktæller)</w:t>
      </w:r>
    </w:p>
    <w:p w14:paraId="424FD239" w14:textId="77777777" w:rsidR="000B4844" w:rsidRDefault="000B4844" w:rsidP="0076157B">
      <w:pPr>
        <w:rPr>
          <w:b/>
          <w:bCs/>
        </w:rPr>
      </w:pPr>
    </w:p>
    <w:p w14:paraId="7DE7CA69" w14:textId="2E9C6EB5" w:rsidR="0076157B" w:rsidRPr="00AA516E" w:rsidRDefault="0076157B" w:rsidP="0076157B">
      <w:pPr>
        <w:rPr>
          <w:b/>
          <w:bCs/>
        </w:rPr>
      </w:pPr>
      <w:r w:rsidRPr="00AA516E">
        <w:rPr>
          <w:b/>
          <w:bCs/>
        </w:rPr>
        <w:t>Forberedelse</w:t>
      </w:r>
    </w:p>
    <w:p w14:paraId="4A71BE57" w14:textId="3F6B0C1E" w:rsidR="00CD464B" w:rsidRDefault="00CD464B" w:rsidP="00CD464B">
      <w:pPr>
        <w:pStyle w:val="Listeafsnit"/>
        <w:numPr>
          <w:ilvl w:val="0"/>
          <w:numId w:val="1"/>
        </w:numPr>
      </w:pPr>
      <w:r>
        <w:t>To stykker tape placeres parallelt med en afstand på 40cm</w:t>
      </w:r>
    </w:p>
    <w:p w14:paraId="495D749E" w14:textId="67A8C8AF" w:rsidR="00CD464B" w:rsidRDefault="00CD464B" w:rsidP="00CD464B">
      <w:pPr>
        <w:pStyle w:val="Listeafsnit"/>
        <w:numPr>
          <w:ilvl w:val="0"/>
          <w:numId w:val="1"/>
        </w:numPr>
      </w:pPr>
      <w:r>
        <w:t>Testpersonen stiller sig på testbenet og med hændende på ryggen</w:t>
      </w:r>
    </w:p>
    <w:p w14:paraId="7F3EC14B" w14:textId="54F821D6" w:rsidR="00CD464B" w:rsidRDefault="00CD464B" w:rsidP="00CD464B">
      <w:pPr>
        <w:pStyle w:val="Listeafsnit"/>
        <w:numPr>
          <w:ilvl w:val="0"/>
          <w:numId w:val="1"/>
        </w:numPr>
      </w:pPr>
      <w:r>
        <w:t xml:space="preserve">Testpersonen instrueres i at hoppe fra </w:t>
      </w:r>
      <w:proofErr w:type="spellStart"/>
      <w:r>
        <w:t>ydersidene</w:t>
      </w:r>
      <w:proofErr w:type="spellEnd"/>
      <w:r>
        <w:t xml:space="preserve"> af de to stykker tape i 30 sek.</w:t>
      </w:r>
    </w:p>
    <w:p w14:paraId="2A185E3A" w14:textId="59C3C0D4" w:rsidR="00CD464B" w:rsidRDefault="00CD464B" w:rsidP="00CD464B">
      <w:pPr>
        <w:pStyle w:val="Listeafsnit"/>
        <w:numPr>
          <w:ilvl w:val="0"/>
          <w:numId w:val="1"/>
        </w:numPr>
      </w:pPr>
      <w:r w:rsidRPr="00264226">
        <w:rPr>
          <w:lang w:val="nb-NO"/>
        </w:rPr>
        <w:t xml:space="preserve">Testpersonen må ikke ramme tapen. </w:t>
      </w:r>
      <w:r>
        <w:t>Dette noteres som en fejl</w:t>
      </w:r>
    </w:p>
    <w:p w14:paraId="3BB8BBBC" w14:textId="4E3E63C5" w:rsidR="00CD464B" w:rsidRDefault="00CD464B" w:rsidP="00CD464B">
      <w:pPr>
        <w:pStyle w:val="Listeafsnit"/>
        <w:numPr>
          <w:ilvl w:val="0"/>
          <w:numId w:val="1"/>
        </w:numPr>
      </w:pPr>
      <w:r>
        <w:t>Det noteres fulde antal af hop og antallet af fejl</w:t>
      </w:r>
    </w:p>
    <w:p w14:paraId="1D1577D2" w14:textId="55662983" w:rsidR="00CD464B" w:rsidRDefault="00CD464B" w:rsidP="00CD464B">
      <w:pPr>
        <w:pStyle w:val="Listeafsnit"/>
        <w:numPr>
          <w:ilvl w:val="0"/>
          <w:numId w:val="1"/>
        </w:numPr>
      </w:pPr>
      <w:r>
        <w:t>Hvis antallet af fejt overstiger 25% af antallet af hop, gives der et forsøg mere, efter 3 min pause</w:t>
      </w:r>
    </w:p>
    <w:p w14:paraId="1DADC648" w14:textId="77777777" w:rsidR="000B4844" w:rsidRDefault="000B4844" w:rsidP="0076157B">
      <w:pPr>
        <w:rPr>
          <w:b/>
          <w:bCs/>
        </w:rPr>
      </w:pPr>
    </w:p>
    <w:p w14:paraId="65FBB220" w14:textId="77777777" w:rsidR="00661A36" w:rsidRDefault="0076157B" w:rsidP="00661A36">
      <w:pPr>
        <w:rPr>
          <w:b/>
          <w:bCs/>
        </w:rPr>
      </w:pPr>
      <w:r w:rsidRPr="00AA516E">
        <w:rPr>
          <w:b/>
          <w:bCs/>
        </w:rPr>
        <w:t xml:space="preserve">Instruktion til </w:t>
      </w:r>
      <w:r w:rsidR="00CD464B" w:rsidRPr="00AA516E">
        <w:rPr>
          <w:b/>
          <w:bCs/>
        </w:rPr>
        <w:t>testpersonen</w:t>
      </w:r>
    </w:p>
    <w:p w14:paraId="5D74B00A" w14:textId="1D29F404" w:rsidR="00661A36" w:rsidRPr="00661A36" w:rsidRDefault="00CD464B" w:rsidP="00661A36">
      <w:pPr>
        <w:rPr>
          <w:b/>
          <w:bCs/>
          <w:i/>
          <w:iCs/>
        </w:rPr>
      </w:pPr>
      <w:r w:rsidRPr="00661A36">
        <w:rPr>
          <w:i/>
          <w:iCs/>
        </w:rPr>
        <w:t xml:space="preserve">Vi skal finde ud af hvor </w:t>
      </w:r>
      <w:r w:rsidR="00C42079" w:rsidRPr="00661A36">
        <w:rPr>
          <w:i/>
          <w:iCs/>
        </w:rPr>
        <w:t>udholdende</w:t>
      </w:r>
      <w:r w:rsidRPr="00661A36">
        <w:rPr>
          <w:i/>
          <w:iCs/>
        </w:rPr>
        <w:t xml:space="preserve"> di</w:t>
      </w:r>
      <w:r w:rsidR="00291E86" w:rsidRPr="00661A36">
        <w:rPr>
          <w:i/>
          <w:iCs/>
        </w:rPr>
        <w:t>ne</w:t>
      </w:r>
      <w:r w:rsidRPr="00661A36">
        <w:rPr>
          <w:i/>
          <w:iCs/>
        </w:rPr>
        <w:t xml:space="preserve"> ben er</w:t>
      </w:r>
      <w:r w:rsidR="00661A36" w:rsidRPr="00661A36">
        <w:rPr>
          <w:i/>
          <w:iCs/>
        </w:rPr>
        <w:t>,</w:t>
      </w:r>
      <w:r w:rsidRPr="00661A36">
        <w:rPr>
          <w:i/>
          <w:iCs/>
        </w:rPr>
        <w:t xml:space="preserve"> </w:t>
      </w:r>
      <w:r w:rsidR="00661A36" w:rsidRPr="00661A36">
        <w:rPr>
          <w:i/>
          <w:iCs/>
        </w:rPr>
        <w:t>når du hopper</w:t>
      </w:r>
      <w:r w:rsidRPr="00661A36">
        <w:rPr>
          <w:i/>
          <w:iCs/>
        </w:rPr>
        <w:t>. Vi starter med det ene ben og så det andet. Du får ét prøveforsøg, men laver d</w:t>
      </w:r>
      <w:r w:rsidR="008869D8" w:rsidRPr="00661A36">
        <w:rPr>
          <w:i/>
          <w:iCs/>
        </w:rPr>
        <w:t xml:space="preserve">u for mange fejl, får du et forsøg mere. </w:t>
      </w:r>
    </w:p>
    <w:p w14:paraId="68166D3F" w14:textId="77777777" w:rsidR="00661A36" w:rsidRPr="00661A36" w:rsidRDefault="00661A36" w:rsidP="00661A36">
      <w:pPr>
        <w:rPr>
          <w:b/>
          <w:bCs/>
          <w:i/>
          <w:iCs/>
        </w:rPr>
      </w:pPr>
    </w:p>
    <w:p w14:paraId="6CDFE101" w14:textId="77777777" w:rsidR="00661A36" w:rsidRPr="00661A36" w:rsidRDefault="008869D8" w:rsidP="00661A36">
      <w:pPr>
        <w:rPr>
          <w:b/>
          <w:bCs/>
          <w:i/>
          <w:iCs/>
        </w:rPr>
      </w:pPr>
      <w:r w:rsidRPr="00661A36">
        <w:rPr>
          <w:i/>
          <w:iCs/>
        </w:rPr>
        <w:t xml:space="preserve">Jeg har placeret to stykker tape med 40 cm mellemrum. Du skal hoppe fra ydersiden af det ene stykke tape til ydersiden af det andet stykke tape. Rammer du tapen noteres dette som en fejl. </w:t>
      </w:r>
    </w:p>
    <w:p w14:paraId="03A083D0" w14:textId="77777777" w:rsidR="00661A36" w:rsidRPr="00661A36" w:rsidRDefault="00661A36" w:rsidP="00661A36">
      <w:pPr>
        <w:rPr>
          <w:b/>
          <w:bCs/>
          <w:i/>
          <w:iCs/>
        </w:rPr>
      </w:pPr>
    </w:p>
    <w:p w14:paraId="4AA869A8" w14:textId="77777777" w:rsidR="00661A36" w:rsidRPr="00661A36" w:rsidRDefault="008869D8" w:rsidP="00661A36">
      <w:pPr>
        <w:rPr>
          <w:b/>
          <w:bCs/>
          <w:i/>
          <w:iCs/>
        </w:rPr>
      </w:pPr>
      <w:r w:rsidRPr="00661A36">
        <w:rPr>
          <w:i/>
          <w:iCs/>
        </w:rPr>
        <w:t xml:space="preserve">Du skal holde hænderne på ryggen. Det ben der ikke testes må du holde som du vil. </w:t>
      </w:r>
    </w:p>
    <w:p w14:paraId="6AA15927" w14:textId="77777777" w:rsidR="00661A36" w:rsidRPr="00661A36" w:rsidRDefault="00661A36" w:rsidP="00661A36">
      <w:pPr>
        <w:rPr>
          <w:b/>
          <w:bCs/>
          <w:i/>
          <w:iCs/>
        </w:rPr>
      </w:pPr>
    </w:p>
    <w:p w14:paraId="61E6880B" w14:textId="39EA3FE0" w:rsidR="008869D8" w:rsidRPr="00661A36" w:rsidRDefault="008869D8" w:rsidP="00661A36">
      <w:pPr>
        <w:rPr>
          <w:b/>
          <w:bCs/>
          <w:i/>
          <w:iCs/>
        </w:rPr>
      </w:pPr>
      <w:r w:rsidRPr="00661A36">
        <w:rPr>
          <w:i/>
          <w:iCs/>
        </w:rPr>
        <w:t xml:space="preserve">Er du med på hvad der skal ske? Har du brug for </w:t>
      </w:r>
      <w:r w:rsidR="00291E86" w:rsidRPr="00661A36">
        <w:rPr>
          <w:i/>
          <w:iCs/>
        </w:rPr>
        <w:t>at få øvelsen vist</w:t>
      </w:r>
      <w:r w:rsidRPr="00661A36">
        <w:rPr>
          <w:i/>
          <w:iCs/>
        </w:rPr>
        <w:t>?</w:t>
      </w:r>
    </w:p>
    <w:p w14:paraId="5DDB240C" w14:textId="77777777" w:rsidR="009A34CB" w:rsidRDefault="009A34CB"/>
    <w:p w14:paraId="6F0A6ABE" w14:textId="77777777" w:rsidR="00291E86" w:rsidRDefault="00291E86"/>
    <w:p w14:paraId="4B3E673F" w14:textId="4B04E15B" w:rsidR="007715EB" w:rsidRDefault="00374ADF" w:rsidP="001C5A0D">
      <w:pPr>
        <w:pStyle w:val="Overskrift2"/>
      </w:pPr>
      <w:r>
        <w:t>LESS-RT</w:t>
      </w:r>
      <w:r w:rsidR="007715EB" w:rsidRPr="007715EB">
        <w:t xml:space="preserve"> </w:t>
      </w:r>
      <w:sdt>
        <w:sdtPr>
          <w:rPr>
            <w:color w:val="000000"/>
          </w:rPr>
          <w:tag w:val="MENDELEY_CITATION_v3_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"/>
          <w:id w:val="-1479840927"/>
          <w:placeholder>
            <w:docPart w:val="DefaultPlaceholder_-1854013440"/>
          </w:placeholder>
        </w:sdtPr>
        <w:sdtEndPr/>
        <w:sdtContent>
          <w:r w:rsidR="00C93E4C" w:rsidRPr="00C93E4C">
            <w:rPr>
              <w:color w:val="000000"/>
            </w:rPr>
            <w:t>(7)</w:t>
          </w:r>
        </w:sdtContent>
      </w:sdt>
    </w:p>
    <w:p w14:paraId="3D677722" w14:textId="022F2AE8" w:rsidR="005A742E" w:rsidRDefault="005A742E" w:rsidP="007715EB">
      <w:r>
        <w:rPr>
          <w:noProof/>
        </w:rPr>
        <w:drawing>
          <wp:inline distT="0" distB="0" distL="0" distR="0" wp14:anchorId="668DA6F3" wp14:editId="07D6AB8B">
            <wp:extent cx="3009900" cy="2527092"/>
            <wp:effectExtent l="0" t="0" r="0" b="635"/>
            <wp:docPr id="10663398" name="Billede 1" descr="Et billede, der indeholder fodtøj, person, dreng, sp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398" name="Billede 1" descr="Et billede, der indeholder fodtøj, person, dreng, sport&#10;&#10;Automatisk generere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30989" cy="2544798"/>
                    </a:xfrm>
                    <a:prstGeom prst="rect">
                      <a:avLst/>
                    </a:prstGeom>
                  </pic:spPr>
                </pic:pic>
              </a:graphicData>
            </a:graphic>
          </wp:inline>
        </w:drawing>
      </w:r>
    </w:p>
    <w:p w14:paraId="7988F44A" w14:textId="77777777" w:rsidR="005A742E" w:rsidRDefault="005A742E" w:rsidP="007715EB"/>
    <w:p w14:paraId="5D7AE7CC" w14:textId="455218A9" w:rsidR="007715EB" w:rsidRPr="00F54058" w:rsidRDefault="007715EB" w:rsidP="007715EB">
      <w:pPr>
        <w:rPr>
          <w:b/>
          <w:bCs/>
        </w:rPr>
      </w:pPr>
      <w:r w:rsidRPr="00F54058">
        <w:rPr>
          <w:b/>
          <w:bCs/>
        </w:rPr>
        <w:t xml:space="preserve">Formål med testen </w:t>
      </w:r>
    </w:p>
    <w:p w14:paraId="3F83A5FB" w14:textId="00024979" w:rsidR="0010697F" w:rsidRDefault="00F54058" w:rsidP="007715EB">
      <w:r>
        <w:t xml:space="preserve">At teste </w:t>
      </w:r>
      <w:r w:rsidR="00C068BE">
        <w:t>bevægelseskvaliteten</w:t>
      </w:r>
      <w:r>
        <w:t xml:space="preserve"> under hop.</w:t>
      </w:r>
    </w:p>
    <w:p w14:paraId="2154E138" w14:textId="77777777" w:rsidR="0010697F" w:rsidRDefault="0010697F" w:rsidP="007715EB"/>
    <w:p w14:paraId="4F1B6EDA" w14:textId="77777777" w:rsidR="007715EB" w:rsidRPr="00F54058" w:rsidRDefault="007715EB" w:rsidP="007715EB">
      <w:pPr>
        <w:rPr>
          <w:b/>
          <w:bCs/>
        </w:rPr>
      </w:pPr>
      <w:r w:rsidRPr="00F54058">
        <w:rPr>
          <w:b/>
          <w:bCs/>
        </w:rPr>
        <w:t xml:space="preserve">Udstyr </w:t>
      </w:r>
    </w:p>
    <w:p w14:paraId="4C0C1F67" w14:textId="75C1E7FB" w:rsidR="0010697F" w:rsidRDefault="005A742E" w:rsidP="005A742E">
      <w:pPr>
        <w:pStyle w:val="Listeafsnit"/>
        <w:numPr>
          <w:ilvl w:val="0"/>
          <w:numId w:val="1"/>
        </w:numPr>
      </w:pPr>
      <w:r>
        <w:t xml:space="preserve">30CM </w:t>
      </w:r>
      <w:proofErr w:type="spellStart"/>
      <w:r>
        <w:t>box</w:t>
      </w:r>
      <w:proofErr w:type="spellEnd"/>
      <w:r>
        <w:t xml:space="preserve"> der kan hoppes ned fra</w:t>
      </w:r>
    </w:p>
    <w:p w14:paraId="4C6795C5" w14:textId="577975E5" w:rsidR="005A742E" w:rsidRDefault="005A742E" w:rsidP="005A742E">
      <w:pPr>
        <w:pStyle w:val="Listeafsnit"/>
        <w:numPr>
          <w:ilvl w:val="0"/>
          <w:numId w:val="1"/>
        </w:numPr>
      </w:pPr>
      <w:r>
        <w:t>Tape til markering på gulvet</w:t>
      </w:r>
    </w:p>
    <w:p w14:paraId="3AA435E3" w14:textId="6D831246" w:rsidR="00C068BE" w:rsidRDefault="00C068BE" w:rsidP="005A742E">
      <w:pPr>
        <w:pStyle w:val="Listeafsnit"/>
        <w:numPr>
          <w:ilvl w:val="0"/>
          <w:numId w:val="1"/>
        </w:numPr>
      </w:pPr>
      <w:r>
        <w:t xml:space="preserve">Resultatark </w:t>
      </w:r>
      <w:r w:rsidR="0005129E">
        <w:t>med afkrydsning</w:t>
      </w:r>
      <w:r w:rsidR="00C42079">
        <w:t>s</w:t>
      </w:r>
      <w:r w:rsidR="0005129E">
        <w:t>skema</w:t>
      </w:r>
    </w:p>
    <w:p w14:paraId="726C3CB2" w14:textId="77777777" w:rsidR="0010697F" w:rsidRDefault="0010697F" w:rsidP="007715EB"/>
    <w:p w14:paraId="5D0549D0" w14:textId="77777777" w:rsidR="0010697F" w:rsidRDefault="0010697F" w:rsidP="007715EB"/>
    <w:p w14:paraId="6A7870B1" w14:textId="77777777" w:rsidR="007715EB" w:rsidRPr="00F54058" w:rsidRDefault="007715EB" w:rsidP="007715EB">
      <w:pPr>
        <w:rPr>
          <w:b/>
          <w:bCs/>
        </w:rPr>
      </w:pPr>
      <w:r w:rsidRPr="00F54058">
        <w:rPr>
          <w:b/>
          <w:bCs/>
        </w:rPr>
        <w:t>Forberedelse</w:t>
      </w:r>
    </w:p>
    <w:p w14:paraId="23FF5629" w14:textId="54960DD4" w:rsidR="005A742E" w:rsidRDefault="005A742E" w:rsidP="007715EB">
      <w:r>
        <w:t xml:space="preserve">Placer </w:t>
      </w:r>
      <w:proofErr w:type="spellStart"/>
      <w:r>
        <w:t>boxen</w:t>
      </w:r>
      <w:proofErr w:type="spellEnd"/>
      <w:r>
        <w:t xml:space="preserve"> på gulvet, og marker med tape i en afstand af 50% af testpersonens højde, fra </w:t>
      </w:r>
      <w:proofErr w:type="spellStart"/>
      <w:r>
        <w:t>boxen</w:t>
      </w:r>
      <w:proofErr w:type="spellEnd"/>
      <w:r>
        <w:t xml:space="preserve">. Stregen </w:t>
      </w:r>
      <w:proofErr w:type="gramStart"/>
      <w:r>
        <w:t>indikere</w:t>
      </w:r>
      <w:proofErr w:type="gramEnd"/>
      <w:r>
        <w:t xml:space="preserve"> landingsområdet, hvor testpersonen skal krydse stregen ved landing. </w:t>
      </w:r>
    </w:p>
    <w:p w14:paraId="699006D7" w14:textId="77777777" w:rsidR="0010697F" w:rsidRDefault="0010697F" w:rsidP="007715EB"/>
    <w:p w14:paraId="5C3151BB" w14:textId="00815FAD" w:rsidR="0010697F" w:rsidRDefault="005A742E" w:rsidP="007715EB">
      <w:r>
        <w:t>Testpersonen har f</w:t>
      </w:r>
      <w:r w:rsidR="004053A2">
        <w:t xml:space="preserve">ire </w:t>
      </w:r>
      <w:r w:rsidR="00F54058">
        <w:t>test</w:t>
      </w:r>
      <w:r w:rsidR="004053A2">
        <w:t>forsøg,</w:t>
      </w:r>
      <w:r w:rsidR="00F54058">
        <w:t xml:space="preserve"> hvor</w:t>
      </w:r>
      <w:r w:rsidR="004053A2">
        <w:t xml:space="preserve"> to observeres fra frontal plan og to fra </w:t>
      </w:r>
      <w:proofErr w:type="spellStart"/>
      <w:r w:rsidR="004053A2">
        <w:t>sagi</w:t>
      </w:r>
      <w:r>
        <w:t>t</w:t>
      </w:r>
      <w:r w:rsidR="004053A2">
        <w:t>tal</w:t>
      </w:r>
      <w:proofErr w:type="spellEnd"/>
      <w:r w:rsidR="004053A2">
        <w:t xml:space="preserve"> plan</w:t>
      </w:r>
      <w:r>
        <w:t>.</w:t>
      </w:r>
    </w:p>
    <w:p w14:paraId="14E04CF8" w14:textId="77777777" w:rsidR="00C068BE" w:rsidRDefault="00C068BE" w:rsidP="007715EB"/>
    <w:p w14:paraId="12754117" w14:textId="350BBB93" w:rsidR="00C068BE" w:rsidRDefault="00C068BE" w:rsidP="007715EB">
      <w:r>
        <w:t>Der må gives instrukser i</w:t>
      </w:r>
      <w:r w:rsidR="0005129E">
        <w:t>,</w:t>
      </w:r>
      <w:r>
        <w:t xml:space="preserve"> hvordan </w:t>
      </w:r>
      <w:r w:rsidR="0005129E">
        <w:t>testpersonen</w:t>
      </w:r>
      <w:r>
        <w:t xml:space="preserve"> må stå på </w:t>
      </w:r>
      <w:proofErr w:type="spellStart"/>
      <w:r>
        <w:t>boxen</w:t>
      </w:r>
      <w:proofErr w:type="spellEnd"/>
      <w:r>
        <w:t xml:space="preserve"> inden der springes. </w:t>
      </w:r>
      <w:r w:rsidR="0005129E">
        <w:t>Instrukserne</w:t>
      </w:r>
      <w:r>
        <w:t xml:space="preserve"> må være at stå med fødderne i </w:t>
      </w:r>
      <w:r w:rsidR="0005129E">
        <w:t>skulderbredes</w:t>
      </w:r>
      <w:r>
        <w:t xml:space="preserve"> afstand og med fødderne pegende lige fremad. Der må ikke gives feedback undervejs i testen, for at forbedre hoppet. </w:t>
      </w:r>
    </w:p>
    <w:p w14:paraId="46552613" w14:textId="77777777" w:rsidR="0010697F" w:rsidRDefault="0010697F" w:rsidP="007715EB"/>
    <w:p w14:paraId="29882BCA" w14:textId="77777777" w:rsidR="007715EB" w:rsidRPr="00C068BE" w:rsidRDefault="007715EB" w:rsidP="007715EB">
      <w:pPr>
        <w:rPr>
          <w:b/>
          <w:bCs/>
        </w:rPr>
      </w:pPr>
      <w:r w:rsidRPr="00C068BE">
        <w:rPr>
          <w:b/>
          <w:bCs/>
        </w:rPr>
        <w:t>Instruktion til testpersonen</w:t>
      </w:r>
    </w:p>
    <w:p w14:paraId="31DE3250" w14:textId="77777777" w:rsidR="00C068BE" w:rsidRPr="0005129E" w:rsidRDefault="00C068BE">
      <w:pPr>
        <w:rPr>
          <w:i/>
          <w:iCs/>
        </w:rPr>
      </w:pPr>
      <w:r w:rsidRPr="0005129E">
        <w:rPr>
          <w:i/>
          <w:iCs/>
        </w:rPr>
        <w:t xml:space="preserve">Vi skal teste hvordan kvaliteten af dit hop er. </w:t>
      </w:r>
    </w:p>
    <w:p w14:paraId="19B76441" w14:textId="77777777" w:rsidR="00C068BE" w:rsidRPr="0005129E" w:rsidRDefault="00C068BE">
      <w:pPr>
        <w:rPr>
          <w:i/>
          <w:iCs/>
        </w:rPr>
      </w:pPr>
    </w:p>
    <w:p w14:paraId="79AC2B11" w14:textId="70E5150E" w:rsidR="00C068BE" w:rsidRPr="0005129E" w:rsidRDefault="00C068BE">
      <w:pPr>
        <w:rPr>
          <w:i/>
          <w:iCs/>
        </w:rPr>
      </w:pPr>
      <w:r w:rsidRPr="0005129E">
        <w:rPr>
          <w:i/>
          <w:iCs/>
        </w:rPr>
        <w:t xml:space="preserve">Du skal så på </w:t>
      </w:r>
      <w:proofErr w:type="spellStart"/>
      <w:r w:rsidRPr="0005129E">
        <w:rPr>
          <w:i/>
          <w:iCs/>
        </w:rPr>
        <w:t>boxen</w:t>
      </w:r>
      <w:proofErr w:type="spellEnd"/>
      <w:r w:rsidRPr="0005129E">
        <w:rPr>
          <w:i/>
          <w:iCs/>
        </w:rPr>
        <w:t xml:space="preserve">, med </w:t>
      </w:r>
      <w:r w:rsidR="0005129E" w:rsidRPr="0005129E">
        <w:rPr>
          <w:i/>
          <w:iCs/>
        </w:rPr>
        <w:t>skulderbredes</w:t>
      </w:r>
      <w:r w:rsidRPr="0005129E">
        <w:rPr>
          <w:i/>
          <w:iCs/>
        </w:rPr>
        <w:t xml:space="preserve"> afstand mellem fødderne og fødderne peger lige frem. </w:t>
      </w:r>
    </w:p>
    <w:p w14:paraId="5A1A4198" w14:textId="77777777" w:rsidR="00C068BE" w:rsidRPr="0005129E" w:rsidRDefault="00C068BE">
      <w:pPr>
        <w:rPr>
          <w:i/>
          <w:iCs/>
        </w:rPr>
      </w:pPr>
    </w:p>
    <w:p w14:paraId="61D9879A" w14:textId="35CFB00D" w:rsidR="00C068BE" w:rsidRPr="0005129E" w:rsidRDefault="00C068BE">
      <w:pPr>
        <w:rPr>
          <w:i/>
          <w:iCs/>
        </w:rPr>
      </w:pPr>
      <w:r w:rsidRPr="0005129E">
        <w:rPr>
          <w:i/>
          <w:iCs/>
        </w:rPr>
        <w:t>Du skal nu hoppe ned over landing</w:t>
      </w:r>
      <w:r w:rsidR="0005129E">
        <w:rPr>
          <w:i/>
          <w:iCs/>
        </w:rPr>
        <w:t>s</w:t>
      </w:r>
      <w:r w:rsidRPr="0005129E">
        <w:rPr>
          <w:i/>
          <w:iCs/>
        </w:rPr>
        <w:t xml:space="preserve">stregen og straks herefter skal du hoppe så højt du kan lige op i luften. </w:t>
      </w:r>
    </w:p>
    <w:p w14:paraId="3D681177" w14:textId="77777777" w:rsidR="00C068BE" w:rsidRPr="0005129E" w:rsidRDefault="00C068BE">
      <w:pPr>
        <w:rPr>
          <w:i/>
          <w:iCs/>
        </w:rPr>
      </w:pPr>
    </w:p>
    <w:p w14:paraId="3AAE5007" w14:textId="45219EA3" w:rsidR="00C068BE" w:rsidRPr="0005129E" w:rsidRDefault="00C068BE">
      <w:pPr>
        <w:rPr>
          <w:i/>
          <w:iCs/>
        </w:rPr>
      </w:pPr>
      <w:r w:rsidRPr="0005129E">
        <w:rPr>
          <w:i/>
          <w:iCs/>
        </w:rPr>
        <w:t>D</w:t>
      </w:r>
      <w:r w:rsidR="0005129E">
        <w:rPr>
          <w:i/>
          <w:iCs/>
        </w:rPr>
        <w:t>u</w:t>
      </w:r>
      <w:r w:rsidRPr="0005129E">
        <w:rPr>
          <w:i/>
          <w:iCs/>
        </w:rPr>
        <w:t xml:space="preserve"> har </w:t>
      </w:r>
      <w:r w:rsidR="0005129E">
        <w:rPr>
          <w:i/>
          <w:iCs/>
        </w:rPr>
        <w:t>det antal</w:t>
      </w:r>
      <w:r w:rsidRPr="0005129E">
        <w:rPr>
          <w:i/>
          <w:iCs/>
        </w:rPr>
        <w:t xml:space="preserve"> prøveforsøg</w:t>
      </w:r>
      <w:r w:rsidR="0005129E">
        <w:rPr>
          <w:i/>
          <w:iCs/>
        </w:rPr>
        <w:t>,</w:t>
      </w:r>
      <w:r w:rsidRPr="0005129E">
        <w:rPr>
          <w:i/>
          <w:iCs/>
        </w:rPr>
        <w:t xml:space="preserve"> du har </w:t>
      </w:r>
      <w:r w:rsidR="0005129E" w:rsidRPr="0005129E">
        <w:rPr>
          <w:i/>
          <w:iCs/>
        </w:rPr>
        <w:t>brug for</w:t>
      </w:r>
      <w:r w:rsidRPr="0005129E">
        <w:rPr>
          <w:i/>
          <w:iCs/>
        </w:rPr>
        <w:t xml:space="preserve"> inden testen starter. </w:t>
      </w:r>
    </w:p>
    <w:p w14:paraId="08E4360A" w14:textId="77777777" w:rsidR="00C068BE" w:rsidRDefault="00C068BE"/>
    <w:p w14:paraId="4B313858" w14:textId="7524390D" w:rsidR="00C068BE" w:rsidRPr="0005129E" w:rsidRDefault="00C068BE">
      <w:pPr>
        <w:rPr>
          <w:i/>
          <w:iCs/>
        </w:rPr>
      </w:pPr>
      <w:r w:rsidRPr="0005129E">
        <w:rPr>
          <w:i/>
          <w:iCs/>
        </w:rPr>
        <w:lastRenderedPageBreak/>
        <w:t xml:space="preserve">Under testen skal du hoppe fire gange. To af gangene </w:t>
      </w:r>
      <w:proofErr w:type="gramStart"/>
      <w:r w:rsidRPr="0005129E">
        <w:rPr>
          <w:i/>
          <w:iCs/>
        </w:rPr>
        <w:t>observere</w:t>
      </w:r>
      <w:proofErr w:type="gramEnd"/>
      <w:r w:rsidRPr="0005129E">
        <w:rPr>
          <w:i/>
          <w:iCs/>
        </w:rPr>
        <w:t xml:space="preserve"> jeg dig forfra, og de sidste to observere jeg dig fra siden. </w:t>
      </w:r>
    </w:p>
    <w:p w14:paraId="519034F3" w14:textId="77777777" w:rsidR="0005129E" w:rsidRDefault="0005129E"/>
    <w:p w14:paraId="321F7F9E" w14:textId="0C7D09E8" w:rsidR="008869D8" w:rsidRDefault="0005129E">
      <w:r w:rsidRPr="00661A36">
        <w:rPr>
          <w:i/>
          <w:iCs/>
        </w:rPr>
        <w:t>Er du med på hvad der skal ske? Har du brug for at få øvelsen vist?</w:t>
      </w:r>
      <w:r w:rsidR="008869D8">
        <w:br w:type="page"/>
      </w:r>
    </w:p>
    <w:p w14:paraId="16242E3C" w14:textId="2980DF8F" w:rsidR="009A34CB" w:rsidRPr="00EA106C" w:rsidRDefault="00EA106C" w:rsidP="001C5A0D">
      <w:pPr>
        <w:pStyle w:val="Overskrift2"/>
        <w:rPr>
          <w:lang w:val="en-US"/>
        </w:rPr>
      </w:pPr>
      <w:r w:rsidRPr="00EA106C">
        <w:rPr>
          <w:lang w:val="en-US"/>
        </w:rPr>
        <w:lastRenderedPageBreak/>
        <w:t>Maximum voluntary contraction (</w:t>
      </w:r>
      <w:r w:rsidR="009A34CB" w:rsidRPr="00EA106C">
        <w:rPr>
          <w:lang w:val="en-US"/>
        </w:rPr>
        <w:t>MVC</w:t>
      </w:r>
      <w:r w:rsidRPr="00EA106C">
        <w:rPr>
          <w:lang w:val="en-US"/>
        </w:rPr>
        <w:t>)</w:t>
      </w:r>
      <w:r w:rsidR="009A34CB" w:rsidRPr="00EA106C">
        <w:rPr>
          <w:lang w:val="en-US"/>
        </w:rPr>
        <w:t xml:space="preserve"> </w:t>
      </w:r>
      <w:proofErr w:type="spellStart"/>
      <w:r w:rsidR="009A34CB" w:rsidRPr="00EA106C">
        <w:rPr>
          <w:lang w:val="en-US"/>
        </w:rPr>
        <w:t>Knæ</w:t>
      </w:r>
      <w:proofErr w:type="spellEnd"/>
      <w:r w:rsidR="009A34CB" w:rsidRPr="00EA106C">
        <w:rPr>
          <w:lang w:val="en-US"/>
        </w:rPr>
        <w:t xml:space="preserve"> </w:t>
      </w:r>
      <w:proofErr w:type="spellStart"/>
      <w:r w:rsidR="009A34CB" w:rsidRPr="00EA106C">
        <w:rPr>
          <w:lang w:val="en-US"/>
        </w:rPr>
        <w:t>ekstension</w:t>
      </w:r>
      <w:proofErr w:type="spellEnd"/>
    </w:p>
    <w:p w14:paraId="2A87B7EF" w14:textId="77777777" w:rsidR="0076157B" w:rsidRPr="00264226" w:rsidRDefault="0076157B" w:rsidP="0076157B">
      <w:pPr>
        <w:rPr>
          <w:b/>
          <w:bCs/>
          <w:lang w:val="en-US"/>
        </w:rPr>
      </w:pPr>
      <w:r w:rsidRPr="00264226">
        <w:rPr>
          <w:b/>
          <w:bCs/>
          <w:lang w:val="en-US"/>
        </w:rPr>
        <w:t xml:space="preserve">Formål med testen </w:t>
      </w:r>
    </w:p>
    <w:p w14:paraId="40E0CCF4" w14:textId="3D2C0619" w:rsidR="001C5A0D" w:rsidRPr="00264226" w:rsidRDefault="0078793F" w:rsidP="0076157B">
      <w:pPr>
        <w:rPr>
          <w:lang w:val="en-US"/>
        </w:rPr>
      </w:pPr>
      <w:r w:rsidRPr="00264226">
        <w:rPr>
          <w:lang w:val="en-US"/>
        </w:rPr>
        <w:t>At teste muskelstyrken af ekstension i knæet for hvert ben, for at kunne sammenligne de to underekstremiteter</w:t>
      </w:r>
    </w:p>
    <w:p w14:paraId="6AB1C7F6" w14:textId="77777777" w:rsidR="001C5A0D" w:rsidRPr="00264226" w:rsidRDefault="001C5A0D" w:rsidP="0076157B">
      <w:pPr>
        <w:rPr>
          <w:lang w:val="en-US"/>
        </w:rPr>
      </w:pPr>
    </w:p>
    <w:p w14:paraId="33A80FB6" w14:textId="77777777" w:rsidR="0076157B" w:rsidRPr="00264226" w:rsidRDefault="0076157B" w:rsidP="0076157B">
      <w:pPr>
        <w:rPr>
          <w:b/>
          <w:bCs/>
          <w:lang w:val="en-US"/>
        </w:rPr>
      </w:pPr>
      <w:r w:rsidRPr="00264226">
        <w:rPr>
          <w:b/>
          <w:bCs/>
          <w:lang w:val="en-US"/>
        </w:rPr>
        <w:t xml:space="preserve">Udstyr </w:t>
      </w:r>
    </w:p>
    <w:p w14:paraId="27C9C596" w14:textId="77777777" w:rsidR="00826141" w:rsidRDefault="00826141" w:rsidP="00826141">
      <w:pPr>
        <w:pStyle w:val="Listeafsnit"/>
        <w:numPr>
          <w:ilvl w:val="0"/>
          <w:numId w:val="1"/>
        </w:numPr>
      </w:pPr>
      <w:r>
        <w:t>Dynamometer</w:t>
      </w:r>
    </w:p>
    <w:p w14:paraId="02ADCEC8" w14:textId="77777777" w:rsidR="00826141" w:rsidRDefault="00826141" w:rsidP="00826141">
      <w:pPr>
        <w:pStyle w:val="Listeafsnit"/>
        <w:numPr>
          <w:ilvl w:val="0"/>
          <w:numId w:val="1"/>
        </w:numPr>
      </w:pPr>
      <w:r>
        <w:t xml:space="preserve">Goniometer </w:t>
      </w:r>
    </w:p>
    <w:p w14:paraId="60E2867A" w14:textId="77777777" w:rsidR="00826141" w:rsidRDefault="00826141" w:rsidP="00826141">
      <w:pPr>
        <w:pStyle w:val="Listeafsnit"/>
        <w:numPr>
          <w:ilvl w:val="0"/>
          <w:numId w:val="1"/>
        </w:numPr>
      </w:pPr>
      <w:r>
        <w:t xml:space="preserve">Fikseringsbælte </w:t>
      </w:r>
    </w:p>
    <w:p w14:paraId="5D49EBDA" w14:textId="750BCB7F" w:rsidR="001C5A0D" w:rsidRDefault="00826141" w:rsidP="00826141">
      <w:pPr>
        <w:pStyle w:val="Listeafsnit"/>
        <w:numPr>
          <w:ilvl w:val="0"/>
          <w:numId w:val="1"/>
        </w:numPr>
      </w:pPr>
      <w:r>
        <w:t xml:space="preserve">Briks </w:t>
      </w:r>
    </w:p>
    <w:p w14:paraId="67840966" w14:textId="77777777" w:rsidR="001C5A0D" w:rsidRDefault="001C5A0D" w:rsidP="0076157B"/>
    <w:p w14:paraId="516F8252" w14:textId="77777777" w:rsidR="0076157B" w:rsidRPr="001C5A0D" w:rsidRDefault="0076157B" w:rsidP="0076157B">
      <w:pPr>
        <w:rPr>
          <w:b/>
          <w:bCs/>
        </w:rPr>
      </w:pPr>
      <w:r w:rsidRPr="001C5A0D">
        <w:rPr>
          <w:b/>
          <w:bCs/>
        </w:rPr>
        <w:t>Forberedelse</w:t>
      </w:r>
    </w:p>
    <w:p w14:paraId="22A8BDC5" w14:textId="0BBC4349" w:rsidR="00EA106C" w:rsidRDefault="00EA106C" w:rsidP="00EA106C">
      <w:r>
        <w:t xml:space="preserve">Testpersonen sidder på briks med fødderne fri af gulvet. </w:t>
      </w:r>
      <w:proofErr w:type="spellStart"/>
      <w:r>
        <w:t>Dynamometeret</w:t>
      </w:r>
      <w:proofErr w:type="spellEnd"/>
      <w:r>
        <w:t xml:space="preserve"> er placeret </w:t>
      </w:r>
      <w:proofErr w:type="spellStart"/>
      <w:r>
        <w:t>anteriort</w:t>
      </w:r>
      <w:proofErr w:type="spellEnd"/>
      <w:r>
        <w:t xml:space="preserve"> </w:t>
      </w:r>
      <w:r w:rsidR="00826141">
        <w:t xml:space="preserve">på underbenet </w:t>
      </w:r>
      <w:r>
        <w:t xml:space="preserve">ca. 3 cm </w:t>
      </w:r>
      <w:proofErr w:type="spellStart"/>
      <w:r>
        <w:t>proximalt</w:t>
      </w:r>
      <w:proofErr w:type="spellEnd"/>
      <w:r>
        <w:t xml:space="preserve"> for </w:t>
      </w:r>
      <w:proofErr w:type="spellStart"/>
      <w:r>
        <w:t>malleolerne</w:t>
      </w:r>
      <w:proofErr w:type="spellEnd"/>
      <w:r>
        <w:t xml:space="preserve">. Fikseringsbæltet placeres omring </w:t>
      </w:r>
      <w:proofErr w:type="spellStart"/>
      <w:r>
        <w:t>dynamoneteret</w:t>
      </w:r>
      <w:proofErr w:type="spellEnd"/>
      <w:r>
        <w:t xml:space="preserve"> og et fikseringspunkt på briksens ben. Fikseringsbæltet skal strammes så knæet er flekteret i 90</w:t>
      </w:r>
      <w:r>
        <w:sym w:font="Symbol" w:char="F0B0"/>
      </w:r>
      <w:sdt>
        <w:sdtPr>
          <w:rPr>
            <w:color w:val="000000"/>
          </w:rPr>
          <w:tag w:val="MENDELEY_CITATION_v3_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"/>
          <w:id w:val="19138875"/>
          <w:placeholder>
            <w:docPart w:val="DefaultPlaceholder_-1854013440"/>
          </w:placeholder>
        </w:sdtPr>
        <w:sdtEndPr/>
        <w:sdtContent>
          <w:r w:rsidR="00C93E4C" w:rsidRPr="00C93E4C">
            <w:rPr>
              <w:color w:val="000000"/>
            </w:rPr>
            <w:t>(8)</w:t>
          </w:r>
        </w:sdtContent>
      </w:sdt>
      <w:r>
        <w:rPr>
          <w:color w:val="000000"/>
        </w:rPr>
        <w:t>.</w:t>
      </w:r>
    </w:p>
    <w:p w14:paraId="1CBA6BB9" w14:textId="77777777" w:rsidR="001C5A0D" w:rsidRDefault="001C5A0D" w:rsidP="0076157B"/>
    <w:p w14:paraId="00D8E09B" w14:textId="77777777" w:rsidR="001C5A0D" w:rsidRDefault="001C5A0D" w:rsidP="0076157B"/>
    <w:p w14:paraId="3DE76F63" w14:textId="30825388" w:rsidR="0076157B" w:rsidRPr="001C5A0D" w:rsidRDefault="0076157B" w:rsidP="0076157B">
      <w:pPr>
        <w:rPr>
          <w:b/>
          <w:bCs/>
        </w:rPr>
      </w:pPr>
      <w:r w:rsidRPr="001C5A0D">
        <w:rPr>
          <w:b/>
          <w:bCs/>
        </w:rPr>
        <w:t xml:space="preserve">Instruktion til </w:t>
      </w:r>
      <w:r w:rsidR="00826DE2" w:rsidRPr="001C5A0D">
        <w:rPr>
          <w:b/>
          <w:bCs/>
        </w:rPr>
        <w:t>testpersonen</w:t>
      </w:r>
    </w:p>
    <w:p w14:paraId="37942FDC" w14:textId="77777777" w:rsidR="00D5026D" w:rsidRPr="00661A36" w:rsidRDefault="00826141" w:rsidP="0076157B">
      <w:pPr>
        <w:rPr>
          <w:i/>
          <w:iCs/>
        </w:rPr>
      </w:pPr>
      <w:r w:rsidRPr="00661A36">
        <w:rPr>
          <w:i/>
          <w:iCs/>
        </w:rPr>
        <w:t xml:space="preserve">Vi skal teste din styrke i for låret for hvert ben. Vi tester begge ben hver for sig. </w:t>
      </w:r>
    </w:p>
    <w:p w14:paraId="5F20C9B4" w14:textId="77777777" w:rsidR="00D5026D" w:rsidRPr="00661A36" w:rsidRDefault="00D5026D" w:rsidP="0076157B">
      <w:pPr>
        <w:rPr>
          <w:i/>
          <w:iCs/>
        </w:rPr>
      </w:pPr>
    </w:p>
    <w:p w14:paraId="36584F50" w14:textId="390B94E5" w:rsidR="001C5A0D" w:rsidRPr="00661A36" w:rsidRDefault="00D5026D" w:rsidP="0076157B">
      <w:pPr>
        <w:rPr>
          <w:i/>
          <w:iCs/>
        </w:rPr>
      </w:pPr>
      <w:r w:rsidRPr="00661A36">
        <w:rPr>
          <w:i/>
          <w:iCs/>
        </w:rPr>
        <w:t xml:space="preserve">Du må holde hænderne på briksen bag ved dig. Dit ben må ikke løfte sig fra briksen, og kroppen skal holdes i ro. Du har fem sekunder til at presse alt hvad du kan. </w:t>
      </w:r>
    </w:p>
    <w:p w14:paraId="3E219540" w14:textId="77777777" w:rsidR="00D5026D" w:rsidRPr="00661A36" w:rsidRDefault="00D5026D" w:rsidP="0076157B">
      <w:pPr>
        <w:rPr>
          <w:i/>
          <w:iCs/>
        </w:rPr>
      </w:pPr>
    </w:p>
    <w:p w14:paraId="05ACCA69" w14:textId="3CC82C19" w:rsidR="00D5026D" w:rsidRPr="00661A36" w:rsidRDefault="00D5026D" w:rsidP="0076157B">
      <w:pPr>
        <w:rPr>
          <w:i/>
          <w:iCs/>
        </w:rPr>
      </w:pPr>
      <w:r w:rsidRPr="00661A36">
        <w:rPr>
          <w:i/>
          <w:iCs/>
        </w:rPr>
        <w:t xml:space="preserve">Du får et prøveforsøg inden testen går i gang. Herefter får du tre testforsøgs, hvor det bedste </w:t>
      </w:r>
      <w:r w:rsidR="00661A36" w:rsidRPr="00661A36">
        <w:rPr>
          <w:i/>
          <w:iCs/>
        </w:rPr>
        <w:t>forsøg</w:t>
      </w:r>
      <w:r w:rsidRPr="00661A36">
        <w:rPr>
          <w:i/>
          <w:iCs/>
        </w:rPr>
        <w:t xml:space="preserve"> noteres. Du får yderligere forsøg, hvis dit </w:t>
      </w:r>
      <w:r w:rsidR="00661A36" w:rsidRPr="00661A36">
        <w:rPr>
          <w:i/>
          <w:iCs/>
        </w:rPr>
        <w:t>forsøg</w:t>
      </w:r>
      <w:r w:rsidRPr="00661A36">
        <w:rPr>
          <w:i/>
          <w:iCs/>
        </w:rPr>
        <w:t xml:space="preserve"> er bedre end det forrige.</w:t>
      </w:r>
    </w:p>
    <w:p w14:paraId="3CF7ED33" w14:textId="77777777" w:rsidR="00661A36" w:rsidRPr="00661A36" w:rsidRDefault="00661A36" w:rsidP="0076157B">
      <w:pPr>
        <w:rPr>
          <w:i/>
          <w:iCs/>
        </w:rPr>
      </w:pPr>
    </w:p>
    <w:p w14:paraId="36EB8DF1" w14:textId="32D4D063" w:rsidR="00661A36" w:rsidRPr="00661A36" w:rsidRDefault="00661A36" w:rsidP="0076157B">
      <w:pPr>
        <w:rPr>
          <w:i/>
          <w:iCs/>
        </w:rPr>
      </w:pPr>
      <w:r w:rsidRPr="00661A36">
        <w:rPr>
          <w:i/>
          <w:iCs/>
        </w:rPr>
        <w:t>Er du med på hvad der skal ske?</w:t>
      </w:r>
    </w:p>
    <w:p w14:paraId="6E08EE13" w14:textId="77777777" w:rsidR="001C5A0D" w:rsidRDefault="001C5A0D" w:rsidP="0076157B"/>
    <w:p w14:paraId="20622E68" w14:textId="77777777" w:rsidR="009A34CB" w:rsidRDefault="009A34CB"/>
    <w:p w14:paraId="2EE5B3C7" w14:textId="0725D823" w:rsidR="00F141EF" w:rsidRDefault="00C93E4C" w:rsidP="001547E0">
      <w:pPr>
        <w:ind w:firstLine="0"/>
      </w:pPr>
      <w:r>
        <w:br w:type="page"/>
      </w:r>
    </w:p>
    <w:p w14:paraId="4D38DEB2" w14:textId="77777777" w:rsidR="00F141EF" w:rsidRPr="00154F0A" w:rsidRDefault="00F141EF" w:rsidP="00F141EF">
      <w:pPr>
        <w:pStyle w:val="Overskrift2"/>
        <w:rPr>
          <w:lang w:val="en-US"/>
        </w:rPr>
      </w:pPr>
      <w:r w:rsidRPr="00154F0A">
        <w:rPr>
          <w:lang w:val="en-US"/>
        </w:rPr>
        <w:lastRenderedPageBreak/>
        <w:t xml:space="preserve">Maximum voluntary contraction (MVC) </w:t>
      </w:r>
      <w:proofErr w:type="spellStart"/>
      <w:r w:rsidRPr="00154F0A">
        <w:rPr>
          <w:lang w:val="en-US"/>
        </w:rPr>
        <w:t>af</w:t>
      </w:r>
      <w:proofErr w:type="spellEnd"/>
      <w:r w:rsidRPr="00154F0A">
        <w:rPr>
          <w:lang w:val="en-US"/>
        </w:rPr>
        <w:t xml:space="preserve"> </w:t>
      </w:r>
      <w:proofErr w:type="spellStart"/>
      <w:r w:rsidRPr="00154F0A">
        <w:rPr>
          <w:lang w:val="en-US"/>
        </w:rPr>
        <w:t>knæ</w:t>
      </w:r>
      <w:proofErr w:type="spellEnd"/>
      <w:r w:rsidRPr="00154F0A">
        <w:rPr>
          <w:lang w:val="en-US"/>
        </w:rPr>
        <w:t xml:space="preserve"> </w:t>
      </w:r>
      <w:proofErr w:type="spellStart"/>
      <w:r w:rsidRPr="00154F0A">
        <w:rPr>
          <w:lang w:val="en-US"/>
        </w:rPr>
        <w:t>fleksion</w:t>
      </w:r>
      <w:proofErr w:type="spellEnd"/>
    </w:p>
    <w:p w14:paraId="19C427DC" w14:textId="77777777" w:rsidR="00F141EF" w:rsidRPr="00264226" w:rsidRDefault="00F141EF" w:rsidP="00F141EF">
      <w:pPr>
        <w:rPr>
          <w:b/>
          <w:bCs/>
          <w:lang w:val="en-US"/>
        </w:rPr>
      </w:pPr>
      <w:r w:rsidRPr="00264226">
        <w:rPr>
          <w:b/>
          <w:bCs/>
          <w:lang w:val="en-US"/>
        </w:rPr>
        <w:t xml:space="preserve">Formål med testen </w:t>
      </w:r>
    </w:p>
    <w:p w14:paraId="1539EA8E" w14:textId="77777777" w:rsidR="00F141EF" w:rsidRPr="00264226" w:rsidRDefault="00F141EF" w:rsidP="00F141EF">
      <w:pPr>
        <w:rPr>
          <w:lang w:val="en-US"/>
        </w:rPr>
      </w:pPr>
      <w:r w:rsidRPr="00264226">
        <w:rPr>
          <w:lang w:val="en-US"/>
        </w:rPr>
        <w:t xml:space="preserve">At teste muskelstyrken af fleksion i knæet for hvert ben, for at kunne sammenligne de to underekstremiteter. </w:t>
      </w:r>
    </w:p>
    <w:p w14:paraId="69E815F0" w14:textId="77777777" w:rsidR="00F141EF" w:rsidRPr="00264226" w:rsidRDefault="00F141EF" w:rsidP="00F141EF">
      <w:pPr>
        <w:rPr>
          <w:lang w:val="en-US"/>
        </w:rPr>
      </w:pPr>
    </w:p>
    <w:p w14:paraId="079E758D" w14:textId="77777777" w:rsidR="00F141EF" w:rsidRPr="00264226" w:rsidRDefault="00F141EF" w:rsidP="00F141EF">
      <w:pPr>
        <w:rPr>
          <w:lang w:val="en-US"/>
        </w:rPr>
      </w:pPr>
    </w:p>
    <w:p w14:paraId="65106222" w14:textId="77777777" w:rsidR="00F141EF" w:rsidRPr="001C5A0D" w:rsidRDefault="00F141EF" w:rsidP="00F141EF">
      <w:pPr>
        <w:rPr>
          <w:b/>
          <w:bCs/>
        </w:rPr>
      </w:pPr>
      <w:r w:rsidRPr="001C5A0D">
        <w:rPr>
          <w:b/>
          <w:bCs/>
        </w:rPr>
        <w:t xml:space="preserve">Udstyr </w:t>
      </w:r>
    </w:p>
    <w:p w14:paraId="4091B03B" w14:textId="77777777" w:rsidR="00F141EF" w:rsidRDefault="00F141EF" w:rsidP="00F141EF">
      <w:pPr>
        <w:pStyle w:val="Listeafsnit"/>
        <w:numPr>
          <w:ilvl w:val="0"/>
          <w:numId w:val="1"/>
        </w:numPr>
      </w:pPr>
      <w:r>
        <w:t>Dynamometer</w:t>
      </w:r>
    </w:p>
    <w:p w14:paraId="3022A745" w14:textId="77777777" w:rsidR="00F141EF" w:rsidRDefault="00F141EF" w:rsidP="00F141EF">
      <w:pPr>
        <w:pStyle w:val="Listeafsnit"/>
        <w:numPr>
          <w:ilvl w:val="0"/>
          <w:numId w:val="1"/>
        </w:numPr>
      </w:pPr>
      <w:r>
        <w:t xml:space="preserve">Goniometer </w:t>
      </w:r>
    </w:p>
    <w:p w14:paraId="3C77C1C2" w14:textId="77777777" w:rsidR="00F141EF" w:rsidRDefault="00F141EF" w:rsidP="00F141EF">
      <w:pPr>
        <w:pStyle w:val="Listeafsnit"/>
        <w:numPr>
          <w:ilvl w:val="0"/>
          <w:numId w:val="1"/>
        </w:numPr>
      </w:pPr>
      <w:r>
        <w:t xml:space="preserve">Fikseringsbælte </w:t>
      </w:r>
    </w:p>
    <w:p w14:paraId="5950F216" w14:textId="77777777" w:rsidR="00F141EF" w:rsidRDefault="00F141EF" w:rsidP="00F141EF">
      <w:pPr>
        <w:pStyle w:val="Listeafsnit"/>
        <w:numPr>
          <w:ilvl w:val="0"/>
          <w:numId w:val="1"/>
        </w:numPr>
      </w:pPr>
      <w:r>
        <w:t xml:space="preserve">Briks </w:t>
      </w:r>
    </w:p>
    <w:p w14:paraId="11642231" w14:textId="77777777" w:rsidR="00F141EF" w:rsidRDefault="00F141EF" w:rsidP="00F141EF"/>
    <w:p w14:paraId="4980705E" w14:textId="77777777" w:rsidR="00F141EF" w:rsidRPr="001C5A0D" w:rsidRDefault="00F141EF" w:rsidP="00F141EF">
      <w:pPr>
        <w:rPr>
          <w:b/>
          <w:bCs/>
        </w:rPr>
      </w:pPr>
      <w:r w:rsidRPr="001C5A0D">
        <w:rPr>
          <w:b/>
          <w:bCs/>
        </w:rPr>
        <w:t>Forberedelse</w:t>
      </w:r>
    </w:p>
    <w:p w14:paraId="5F639353" w14:textId="77777777" w:rsidR="00F141EF" w:rsidRDefault="00F141EF" w:rsidP="00F141EF">
      <w:r w:rsidRPr="00EA106C">
        <w:t>Testpersonen sidder på en b</w:t>
      </w:r>
      <w:r>
        <w:t xml:space="preserve">riks med fødderne fri fra gulvet. </w:t>
      </w:r>
      <w:proofErr w:type="spellStart"/>
      <w:r>
        <w:t>Dynamometeret</w:t>
      </w:r>
      <w:proofErr w:type="spellEnd"/>
      <w:r>
        <w:t xml:space="preserve"> placeres </w:t>
      </w:r>
      <w:proofErr w:type="spellStart"/>
      <w:r>
        <w:t>posterior</w:t>
      </w:r>
      <w:proofErr w:type="spellEnd"/>
      <w:r>
        <w:t xml:space="preserve"> på underbenet ca. 3 cm </w:t>
      </w:r>
      <w:proofErr w:type="spellStart"/>
      <w:r>
        <w:t>proximalt</w:t>
      </w:r>
      <w:proofErr w:type="spellEnd"/>
      <w:r>
        <w:t xml:space="preserve"> for </w:t>
      </w:r>
      <w:proofErr w:type="spellStart"/>
      <w:r>
        <w:t>malleolerne</w:t>
      </w:r>
      <w:proofErr w:type="spellEnd"/>
      <w:r>
        <w:t xml:space="preserve">. </w:t>
      </w:r>
    </w:p>
    <w:p w14:paraId="0A17B471" w14:textId="77777777" w:rsidR="00F141EF" w:rsidRPr="00EA106C" w:rsidRDefault="00F141EF" w:rsidP="00F141EF">
      <w:r>
        <w:t xml:space="preserve">Fikseringsbæltet placeres omring </w:t>
      </w:r>
      <w:proofErr w:type="spellStart"/>
      <w:r>
        <w:t>dynamoneteret</w:t>
      </w:r>
      <w:proofErr w:type="spellEnd"/>
      <w:r>
        <w:t xml:space="preserve"> og et fikseringspunkt foran testpersonen f.eks. en ribbe. Fikseringsbæltet skal strammes så knæet er flekteret i 90</w:t>
      </w:r>
      <w:r>
        <w:sym w:font="Symbol" w:char="F0B0"/>
      </w:r>
    </w:p>
    <w:p w14:paraId="4A720BFF" w14:textId="77777777" w:rsidR="00F141EF" w:rsidRPr="00EA106C" w:rsidRDefault="00F141EF" w:rsidP="00F141EF"/>
    <w:p w14:paraId="14431147" w14:textId="77777777" w:rsidR="00F141EF" w:rsidRPr="0074303F" w:rsidRDefault="00F141EF" w:rsidP="00F141EF">
      <w:pPr>
        <w:rPr>
          <w:b/>
          <w:bCs/>
        </w:rPr>
      </w:pPr>
      <w:r w:rsidRPr="0074303F">
        <w:rPr>
          <w:b/>
          <w:bCs/>
        </w:rPr>
        <w:t>Instruktion til testpersonen</w:t>
      </w:r>
    </w:p>
    <w:p w14:paraId="6BFA89E3" w14:textId="77777777" w:rsidR="00F141EF" w:rsidRPr="00661A36" w:rsidRDefault="00F141EF" w:rsidP="00F141EF">
      <w:pPr>
        <w:rPr>
          <w:i/>
          <w:iCs/>
        </w:rPr>
      </w:pPr>
      <w:r w:rsidRPr="00661A36">
        <w:rPr>
          <w:i/>
          <w:iCs/>
        </w:rPr>
        <w:t xml:space="preserve">Vi skal teste din styrke i bag låret for hvert ben. Vi tester begge ben hver for sig. </w:t>
      </w:r>
    </w:p>
    <w:p w14:paraId="0588B30B" w14:textId="77777777" w:rsidR="00F141EF" w:rsidRPr="00661A36" w:rsidRDefault="00F141EF" w:rsidP="00F141EF">
      <w:pPr>
        <w:rPr>
          <w:i/>
          <w:iCs/>
        </w:rPr>
      </w:pPr>
    </w:p>
    <w:p w14:paraId="68495DEC" w14:textId="77777777" w:rsidR="00F141EF" w:rsidRPr="00661A36" w:rsidRDefault="00F141EF" w:rsidP="00F141EF">
      <w:pPr>
        <w:rPr>
          <w:i/>
          <w:iCs/>
        </w:rPr>
      </w:pPr>
      <w:r w:rsidRPr="00661A36">
        <w:rPr>
          <w:i/>
          <w:iCs/>
        </w:rPr>
        <w:t xml:space="preserve">Du må holde hænderne på briksen bag ved dig. Dit ben må ikke løfte sig fra briksen, og kroppen skal holdes i ro. Du har fem sekunder til at trække alt hvad du kan. </w:t>
      </w:r>
    </w:p>
    <w:p w14:paraId="61A51806" w14:textId="77777777" w:rsidR="00F141EF" w:rsidRPr="00661A36" w:rsidRDefault="00F141EF" w:rsidP="00F141EF">
      <w:pPr>
        <w:rPr>
          <w:i/>
          <w:iCs/>
        </w:rPr>
      </w:pPr>
    </w:p>
    <w:p w14:paraId="15979099" w14:textId="77777777" w:rsidR="00F141EF" w:rsidRPr="00661A36" w:rsidRDefault="00F141EF" w:rsidP="00F141EF">
      <w:pPr>
        <w:rPr>
          <w:i/>
          <w:iCs/>
        </w:rPr>
      </w:pPr>
      <w:r w:rsidRPr="00661A36">
        <w:rPr>
          <w:i/>
          <w:iCs/>
        </w:rPr>
        <w:t>Du får et prøveforsøg inden testen går i gang. Herefter får du tre testforsøgs, hvor det bedste forsøg noteres. Du får yderligere forsøg, hvis dit forsøg er bedre end det forrige.</w:t>
      </w:r>
    </w:p>
    <w:p w14:paraId="7292FF11" w14:textId="77777777" w:rsidR="00F141EF" w:rsidRPr="00661A36" w:rsidRDefault="00F141EF" w:rsidP="00F141EF">
      <w:pPr>
        <w:rPr>
          <w:i/>
          <w:iCs/>
        </w:rPr>
      </w:pPr>
    </w:p>
    <w:p w14:paraId="0C5025F1" w14:textId="77777777" w:rsidR="00F141EF" w:rsidRPr="00661A36" w:rsidRDefault="00F141EF" w:rsidP="00F141EF">
      <w:pPr>
        <w:rPr>
          <w:i/>
          <w:iCs/>
        </w:rPr>
      </w:pPr>
      <w:r w:rsidRPr="00661A36">
        <w:rPr>
          <w:i/>
          <w:iCs/>
        </w:rPr>
        <w:t>Er du med på hvad der skal ske?</w:t>
      </w:r>
    </w:p>
    <w:p w14:paraId="79CC3E47" w14:textId="77777777" w:rsidR="00F141EF" w:rsidRPr="00826141" w:rsidRDefault="00F141EF" w:rsidP="00F141EF"/>
    <w:p w14:paraId="2B7E1EAF" w14:textId="77777777" w:rsidR="00F141EF" w:rsidRPr="00F141EF" w:rsidRDefault="00F141EF" w:rsidP="00F141EF">
      <w:pPr>
        <w:rPr>
          <w:rFonts w:asciiTheme="majorHAnsi" w:eastAsiaTheme="majorEastAsia" w:hAnsiTheme="majorHAnsi" w:cstheme="majorBidi"/>
          <w:color w:val="535356" w:themeColor="accent1" w:themeShade="BF"/>
          <w:sz w:val="24"/>
          <w:szCs w:val="24"/>
        </w:rPr>
      </w:pPr>
      <w:r w:rsidRPr="00F141EF">
        <w:br w:type="page"/>
      </w:r>
    </w:p>
    <w:p w14:paraId="3E7FF077" w14:textId="77777777" w:rsidR="00C93E4C" w:rsidRDefault="00C93E4C" w:rsidP="00F141EF">
      <w:pPr>
        <w:ind w:firstLine="0"/>
        <w:rPr>
          <w:rFonts w:asciiTheme="majorHAnsi" w:eastAsiaTheme="majorEastAsia" w:hAnsiTheme="majorHAnsi" w:cstheme="majorBidi"/>
          <w:color w:val="535356" w:themeColor="accent1" w:themeShade="BF"/>
          <w:sz w:val="24"/>
          <w:szCs w:val="24"/>
        </w:rPr>
      </w:pPr>
    </w:p>
    <w:p w14:paraId="6416C370" w14:textId="799D5729" w:rsidR="009A34CB" w:rsidRDefault="00374ADF" w:rsidP="00661A36">
      <w:pPr>
        <w:pStyle w:val="Overskrift2"/>
      </w:pPr>
      <w:r>
        <w:t xml:space="preserve">Y balance </w:t>
      </w:r>
      <w:r w:rsidR="00D10CBD">
        <w:t xml:space="preserve">test </w:t>
      </w:r>
      <w:sdt>
        <w:sdtPr>
          <w:rPr>
            <w:color w:val="000000"/>
          </w:rPr>
          <w:tag w:val="MENDELEY_CITATION_v3_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"/>
          <w:id w:val="-495961253"/>
          <w:placeholder>
            <w:docPart w:val="DefaultPlaceholder_-1854013440"/>
          </w:placeholder>
        </w:sdtPr>
        <w:sdtEndPr/>
        <w:sdtContent>
          <w:r w:rsidR="00C93E4C" w:rsidRPr="00C93E4C">
            <w:rPr>
              <w:color w:val="000000"/>
            </w:rPr>
            <w:t>(9)</w:t>
          </w:r>
        </w:sdtContent>
      </w:sdt>
    </w:p>
    <w:p w14:paraId="3A91C7B3" w14:textId="6DF2B7F5" w:rsidR="00C73630" w:rsidRDefault="00C73630" w:rsidP="00AA516E">
      <w:pPr>
        <w:rPr>
          <w:b/>
          <w:bCs/>
        </w:rPr>
      </w:pPr>
      <w:r>
        <w:rPr>
          <w:b/>
          <w:bCs/>
          <w:noProof/>
        </w:rPr>
        <w:drawing>
          <wp:inline distT="0" distB="0" distL="0" distR="0" wp14:anchorId="0A573C05" wp14:editId="05A6EBA5">
            <wp:extent cx="2867025" cy="1381753"/>
            <wp:effectExtent l="0" t="0" r="3175" b="3175"/>
            <wp:docPr id="2089121849" name="Billede 1" descr="Et billede, der indeholder Fitness, tøj, Balance, fod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21849" name="Billede 1" descr="Et billede, der indeholder Fitness, tøj, Balance, fodtøj&#10;&#10;Automatisk generere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4382" cy="1399757"/>
                    </a:xfrm>
                    <a:prstGeom prst="rect">
                      <a:avLst/>
                    </a:prstGeom>
                  </pic:spPr>
                </pic:pic>
              </a:graphicData>
            </a:graphic>
          </wp:inline>
        </w:drawing>
      </w:r>
      <w:r w:rsidR="00C811C8">
        <w:rPr>
          <w:b/>
          <w:bCs/>
          <w:noProof/>
        </w:rPr>
        <w:drawing>
          <wp:inline distT="0" distB="0" distL="0" distR="0" wp14:anchorId="138817C2" wp14:editId="051CA6CE">
            <wp:extent cx="1094213" cy="1143000"/>
            <wp:effectExtent l="0" t="0" r="0" b="0"/>
            <wp:docPr id="1218205263" name="Billede 2" descr="Et billede, der indeholder diagram, cirkel, linje/rækk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05263" name="Billede 2" descr="Et billede, der indeholder diagram, cirkel, linje/række, symbol&#10;&#10;Automatisk genereret beskrivels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08674" cy="1158106"/>
                    </a:xfrm>
                    <a:prstGeom prst="rect">
                      <a:avLst/>
                    </a:prstGeom>
                  </pic:spPr>
                </pic:pic>
              </a:graphicData>
            </a:graphic>
          </wp:inline>
        </w:drawing>
      </w:r>
    </w:p>
    <w:p w14:paraId="7E5F385C" w14:textId="039D09E8" w:rsidR="00AA516E" w:rsidRPr="0074303F" w:rsidRDefault="00AA516E" w:rsidP="00AA516E">
      <w:pPr>
        <w:rPr>
          <w:b/>
          <w:bCs/>
        </w:rPr>
      </w:pPr>
      <w:r w:rsidRPr="0074303F">
        <w:rPr>
          <w:b/>
          <w:bCs/>
        </w:rPr>
        <w:t xml:space="preserve">Formål med testen </w:t>
      </w:r>
    </w:p>
    <w:p w14:paraId="128326CE" w14:textId="7E2E3E65" w:rsidR="00661A36" w:rsidRDefault="0074303F" w:rsidP="00AA516E">
      <w:r>
        <w:t xml:space="preserve">At teste </w:t>
      </w:r>
      <w:r w:rsidR="00C73630">
        <w:t xml:space="preserve">balancen for hvert ben, for at kunne sammenligne de to underekstremiteter. </w:t>
      </w:r>
    </w:p>
    <w:p w14:paraId="29AAD733" w14:textId="77777777" w:rsidR="00661A36" w:rsidRDefault="00661A36" w:rsidP="00AA516E"/>
    <w:p w14:paraId="1B84F3FA" w14:textId="77777777" w:rsidR="00C73630" w:rsidRDefault="00AA516E" w:rsidP="00AA516E">
      <w:pPr>
        <w:rPr>
          <w:b/>
          <w:bCs/>
        </w:rPr>
      </w:pPr>
      <w:r w:rsidRPr="00C73630">
        <w:rPr>
          <w:b/>
          <w:bCs/>
        </w:rPr>
        <w:t>Udstyr</w:t>
      </w:r>
    </w:p>
    <w:p w14:paraId="26020E25" w14:textId="17C94DFB" w:rsidR="00AA516E" w:rsidRDefault="00C73630" w:rsidP="00C73630">
      <w:pPr>
        <w:pStyle w:val="Listeafsnit"/>
        <w:numPr>
          <w:ilvl w:val="0"/>
          <w:numId w:val="1"/>
        </w:numPr>
      </w:pPr>
      <w:r w:rsidRPr="00C73630">
        <w:t xml:space="preserve">Tape </w:t>
      </w:r>
      <w:r w:rsidR="00AA516E" w:rsidRPr="00C73630">
        <w:t xml:space="preserve"> </w:t>
      </w:r>
    </w:p>
    <w:p w14:paraId="2672BE2C" w14:textId="7A428F9F" w:rsidR="00D10CBD" w:rsidRDefault="00D10CBD" w:rsidP="00C73630">
      <w:pPr>
        <w:pStyle w:val="Listeafsnit"/>
        <w:numPr>
          <w:ilvl w:val="0"/>
          <w:numId w:val="1"/>
        </w:numPr>
      </w:pPr>
      <w:r>
        <w:t xml:space="preserve">Goniometer </w:t>
      </w:r>
    </w:p>
    <w:p w14:paraId="355FDC36" w14:textId="55F79046" w:rsidR="00C73630" w:rsidRDefault="00C73630" w:rsidP="00C73630">
      <w:pPr>
        <w:pStyle w:val="Listeafsnit"/>
        <w:numPr>
          <w:ilvl w:val="0"/>
          <w:numId w:val="1"/>
        </w:numPr>
      </w:pPr>
      <w:r>
        <w:t xml:space="preserve">Målebånd </w:t>
      </w:r>
    </w:p>
    <w:p w14:paraId="23598A5D" w14:textId="1F90A201" w:rsidR="00C73630" w:rsidRPr="00C73630" w:rsidRDefault="00C73630" w:rsidP="00C73630">
      <w:pPr>
        <w:pStyle w:val="Listeafsnit"/>
        <w:numPr>
          <w:ilvl w:val="0"/>
          <w:numId w:val="1"/>
        </w:numPr>
      </w:pPr>
      <w:r>
        <w:t xml:space="preserve">Skriveredskab  </w:t>
      </w:r>
    </w:p>
    <w:p w14:paraId="39E2A211" w14:textId="77777777" w:rsidR="00661A36" w:rsidRPr="00C73630" w:rsidRDefault="00661A36" w:rsidP="00AA516E"/>
    <w:p w14:paraId="5AE7700A" w14:textId="77777777" w:rsidR="00661A36" w:rsidRDefault="00661A36" w:rsidP="00AA516E"/>
    <w:p w14:paraId="37E56A7F" w14:textId="77777777" w:rsidR="00AA516E" w:rsidRPr="004A26F2" w:rsidRDefault="00AA516E" w:rsidP="00AA516E">
      <w:pPr>
        <w:rPr>
          <w:b/>
          <w:bCs/>
        </w:rPr>
      </w:pPr>
      <w:r w:rsidRPr="004A26F2">
        <w:rPr>
          <w:b/>
          <w:bCs/>
        </w:rPr>
        <w:t>Forberedelse</w:t>
      </w:r>
    </w:p>
    <w:p w14:paraId="48BB60C7" w14:textId="77777777" w:rsidR="00084BD9" w:rsidRDefault="00084BD9" w:rsidP="00AA516E">
      <w:r>
        <w:t xml:space="preserve">Testen kan udføres med </w:t>
      </w:r>
      <w:proofErr w:type="spellStart"/>
      <w:r>
        <w:t>barefødder</w:t>
      </w:r>
      <w:proofErr w:type="spellEnd"/>
      <w:r>
        <w:t xml:space="preserve"> eller med sko på. </w:t>
      </w:r>
    </w:p>
    <w:p w14:paraId="2D73F055" w14:textId="045FE157" w:rsidR="004A26F2" w:rsidRDefault="00084BD9" w:rsidP="00AA516E">
      <w:r>
        <w:t xml:space="preserve">Tre lange stykker tape placeres som et omvendt Y på gulvet, så der er et </w:t>
      </w:r>
      <w:proofErr w:type="spellStart"/>
      <w:r>
        <w:t>anteriort</w:t>
      </w:r>
      <w:proofErr w:type="spellEnd"/>
      <w:r>
        <w:t xml:space="preserve"> (ANT) stykke, et </w:t>
      </w:r>
      <w:proofErr w:type="spellStart"/>
      <w:r>
        <w:t>posteriortmedialt</w:t>
      </w:r>
      <w:proofErr w:type="spellEnd"/>
      <w:r>
        <w:t xml:space="preserve"> (PM) stykke og et </w:t>
      </w:r>
      <w:proofErr w:type="spellStart"/>
      <w:r>
        <w:t>posteriortlateralt</w:t>
      </w:r>
      <w:proofErr w:type="spellEnd"/>
      <w:r>
        <w:t xml:space="preserve"> (PL) stykke. </w:t>
      </w:r>
      <w:r>
        <w:br/>
        <w:t xml:space="preserve">Mellem de to </w:t>
      </w:r>
      <w:proofErr w:type="spellStart"/>
      <w:r>
        <w:t>prosteriore</w:t>
      </w:r>
      <w:proofErr w:type="spellEnd"/>
      <w:r>
        <w:t xml:space="preserve"> stykker</w:t>
      </w:r>
      <w:r w:rsidR="004A26F2">
        <w:t xml:space="preserve"> skal der være en vinkel på</w:t>
      </w:r>
      <w:r>
        <w:t xml:space="preserve"> </w:t>
      </w:r>
      <w:r w:rsidR="00C811C8">
        <w:t>90</w:t>
      </w:r>
      <w:r w:rsidR="00C811C8">
        <w:sym w:font="Symbol" w:char="F0B0"/>
      </w:r>
      <w:r w:rsidR="004A26F2">
        <w:t>.</w:t>
      </w:r>
    </w:p>
    <w:p w14:paraId="5E59B3F9" w14:textId="5639957C" w:rsidR="00661A36" w:rsidRDefault="004A26F2" w:rsidP="00AA516E">
      <w:r>
        <w:t>Mellem PM-ANT</w:t>
      </w:r>
      <w:r w:rsidR="00C811C8">
        <w:t xml:space="preserve"> </w:t>
      </w:r>
      <w:r>
        <w:t xml:space="preserve">og PL-ANT skal der være </w:t>
      </w:r>
      <w:r w:rsidR="00C811C8">
        <w:t>135</w:t>
      </w:r>
      <w:r w:rsidR="00C811C8">
        <w:sym w:font="Symbol" w:char="F0B0"/>
      </w:r>
      <w:r>
        <w:t xml:space="preserve">. </w:t>
      </w:r>
    </w:p>
    <w:p w14:paraId="03C28B02" w14:textId="5F853E05" w:rsidR="004A26F2" w:rsidRDefault="004A26F2" w:rsidP="00AA516E">
      <w:r>
        <w:t xml:space="preserve">Tape stykkerne skal være så lange at test personen ikke kan nå ud til enderne ved udførelse af testen. </w:t>
      </w:r>
    </w:p>
    <w:p w14:paraId="49D43A43" w14:textId="77777777" w:rsidR="00661A36" w:rsidRDefault="00661A36" w:rsidP="00AA516E"/>
    <w:p w14:paraId="509DF09C" w14:textId="0DCEBB23" w:rsidR="004A26F2" w:rsidRDefault="004A26F2" w:rsidP="00AA516E">
      <w:r>
        <w:t xml:space="preserve">Testpersonen skal stå, med test foden i centeret af Yet. Testeren skal så klar til at markere med tape eller tusch på tapen, hvor langt </w:t>
      </w:r>
      <w:r w:rsidR="009E1ECD">
        <w:t>testpersonen</w:t>
      </w:r>
      <w:r>
        <w:t xml:space="preserve"> når ud.</w:t>
      </w:r>
    </w:p>
    <w:p w14:paraId="15527895" w14:textId="77777777" w:rsidR="009E1ECD" w:rsidRDefault="009E1ECD" w:rsidP="00AA516E"/>
    <w:p w14:paraId="52680D2B" w14:textId="4BED6A42" w:rsidR="009E1ECD" w:rsidRDefault="009E1ECD" w:rsidP="00AA516E">
      <w:r>
        <w:t xml:space="preserve">Når testpersonen har udført </w:t>
      </w:r>
      <w:proofErr w:type="gramStart"/>
      <w:r>
        <w:t>testen</w:t>
      </w:r>
      <w:proofErr w:type="gramEnd"/>
      <w:r>
        <w:t xml:space="preserve"> skal der måles hvor langt testpersonen kunne nå ud med det frie ben. </w:t>
      </w:r>
    </w:p>
    <w:p w14:paraId="16554901" w14:textId="77777777" w:rsidR="004A26F2" w:rsidRDefault="004A26F2" w:rsidP="00AA516E"/>
    <w:p w14:paraId="773367CB" w14:textId="77777777" w:rsidR="00AA516E" w:rsidRPr="004A26F2" w:rsidRDefault="00AA516E" w:rsidP="00AA516E">
      <w:pPr>
        <w:rPr>
          <w:b/>
          <w:bCs/>
        </w:rPr>
      </w:pPr>
      <w:r w:rsidRPr="004A26F2">
        <w:rPr>
          <w:b/>
          <w:bCs/>
        </w:rPr>
        <w:t>Instruktion til testpersonen</w:t>
      </w:r>
    </w:p>
    <w:p w14:paraId="6C4895B3" w14:textId="77777777" w:rsidR="004A26F2" w:rsidRPr="0010697F" w:rsidRDefault="004A26F2">
      <w:pPr>
        <w:rPr>
          <w:i/>
          <w:iCs/>
        </w:rPr>
      </w:pPr>
      <w:r w:rsidRPr="0010697F">
        <w:rPr>
          <w:i/>
          <w:iCs/>
        </w:rPr>
        <w:t xml:space="preserve">Vi skal teste forskellen på balancen mellem dine to ben. Vi starter med det ene og derefter det andet. </w:t>
      </w:r>
    </w:p>
    <w:p w14:paraId="4AE13BA9" w14:textId="77777777" w:rsidR="004A26F2" w:rsidRPr="0010697F" w:rsidRDefault="004A26F2">
      <w:pPr>
        <w:rPr>
          <w:i/>
          <w:iCs/>
        </w:rPr>
      </w:pPr>
    </w:p>
    <w:p w14:paraId="21B90F43" w14:textId="066DFF20" w:rsidR="009E1ECD" w:rsidRPr="0010697F" w:rsidRDefault="004A26F2">
      <w:pPr>
        <w:rPr>
          <w:i/>
          <w:iCs/>
        </w:rPr>
      </w:pPr>
      <w:r w:rsidRPr="0010697F">
        <w:rPr>
          <w:i/>
          <w:iCs/>
        </w:rPr>
        <w:t xml:space="preserve">Du skal stå på det ene ben </w:t>
      </w:r>
      <w:r w:rsidR="009E1ECD" w:rsidRPr="0010697F">
        <w:rPr>
          <w:i/>
          <w:iCs/>
        </w:rPr>
        <w:t xml:space="preserve">i centeret af Yet, og med det frie ben skal du tappe så langt ud du kan, på de tre stykker tape. Jeg </w:t>
      </w:r>
      <w:proofErr w:type="gramStart"/>
      <w:r w:rsidR="009E1ECD" w:rsidRPr="0010697F">
        <w:rPr>
          <w:i/>
          <w:iCs/>
        </w:rPr>
        <w:t>markere</w:t>
      </w:r>
      <w:proofErr w:type="gramEnd"/>
      <w:r w:rsidR="009E1ECD" w:rsidRPr="0010697F">
        <w:rPr>
          <w:i/>
          <w:iCs/>
        </w:rPr>
        <w:t xml:space="preserve"> hvor langt du når ud på hver af de tre stykker. </w:t>
      </w:r>
    </w:p>
    <w:p w14:paraId="3ACEFE0E" w14:textId="64C2D6D8" w:rsidR="004A26F2" w:rsidRPr="0010697F" w:rsidRDefault="009E1ECD">
      <w:pPr>
        <w:rPr>
          <w:i/>
          <w:iCs/>
        </w:rPr>
      </w:pPr>
      <w:r w:rsidRPr="0010697F">
        <w:rPr>
          <w:i/>
          <w:iCs/>
        </w:rPr>
        <w:t xml:space="preserve">Herefter skifter du ben, og udføre testen med det modsatte ben. </w:t>
      </w:r>
    </w:p>
    <w:p w14:paraId="1145BDE5" w14:textId="77777777" w:rsidR="009E1ECD" w:rsidRPr="0010697F" w:rsidRDefault="009E1ECD">
      <w:pPr>
        <w:rPr>
          <w:i/>
          <w:iCs/>
        </w:rPr>
      </w:pPr>
    </w:p>
    <w:p w14:paraId="05D54285" w14:textId="1897D731" w:rsidR="009E1ECD" w:rsidRPr="0010697F" w:rsidRDefault="009E1ECD">
      <w:pPr>
        <w:rPr>
          <w:i/>
          <w:iCs/>
        </w:rPr>
      </w:pPr>
      <w:r w:rsidRPr="0010697F">
        <w:rPr>
          <w:i/>
          <w:iCs/>
        </w:rPr>
        <w:t xml:space="preserve">Vægten skal hele tiden blive på det ben der står i midten. </w:t>
      </w:r>
      <w:r w:rsidR="0010697F" w:rsidRPr="0010697F">
        <w:rPr>
          <w:i/>
          <w:iCs/>
        </w:rPr>
        <w:t xml:space="preserve">Hvis du mister balancen, eller du kommer til at flytte vægten, tæller det ikke med, og du får et nyt forsøg. </w:t>
      </w:r>
    </w:p>
    <w:p w14:paraId="1D43983F" w14:textId="77777777" w:rsidR="009E1ECD" w:rsidRPr="0010697F" w:rsidRDefault="009E1ECD">
      <w:pPr>
        <w:rPr>
          <w:i/>
          <w:iCs/>
        </w:rPr>
      </w:pPr>
    </w:p>
    <w:p w14:paraId="04F62B64" w14:textId="07DC40C1" w:rsidR="009E1ECD" w:rsidRPr="0010697F" w:rsidRDefault="009E1ECD">
      <w:pPr>
        <w:rPr>
          <w:i/>
          <w:iCs/>
        </w:rPr>
      </w:pPr>
      <w:r w:rsidRPr="0010697F">
        <w:rPr>
          <w:i/>
          <w:iCs/>
        </w:rPr>
        <w:t xml:space="preserve">Du har seks prøveforsøg på hvert ben inden jeg måler. </w:t>
      </w:r>
    </w:p>
    <w:p w14:paraId="2F7A64FA" w14:textId="77777777" w:rsidR="009E1ECD" w:rsidRPr="0010697F" w:rsidRDefault="009E1ECD">
      <w:pPr>
        <w:rPr>
          <w:i/>
          <w:iCs/>
        </w:rPr>
      </w:pPr>
    </w:p>
    <w:p w14:paraId="26A3FB34" w14:textId="33F1CA52" w:rsidR="004A26F2" w:rsidRPr="0010697F" w:rsidRDefault="0005129E">
      <w:pPr>
        <w:rPr>
          <w:i/>
          <w:iCs/>
        </w:rPr>
      </w:pPr>
      <w:r w:rsidRPr="00661A36">
        <w:rPr>
          <w:i/>
          <w:iCs/>
        </w:rPr>
        <w:t>Er du med på hvad der skal ske? Har du brug for at få øvelsen vist?</w:t>
      </w:r>
    </w:p>
    <w:p w14:paraId="646D58D4" w14:textId="37A3EC10" w:rsidR="00374ADF" w:rsidRDefault="004A26F2">
      <w:r>
        <w:lastRenderedPageBreak/>
        <w:t xml:space="preserve"> </w:t>
      </w:r>
    </w:p>
    <w:p w14:paraId="57584DD5" w14:textId="74A2DD94" w:rsidR="00374ADF" w:rsidRPr="00264226" w:rsidRDefault="00C93E4C">
      <w:r w:rsidRPr="00264226">
        <w:t>Kilder</w:t>
      </w:r>
    </w:p>
    <w:sdt>
      <w:sdtPr>
        <w:rPr>
          <w:color w:val="000000"/>
        </w:rPr>
        <w:tag w:val="MENDELEY_BIBLIOGRAPHY"/>
        <w:id w:val="1523597957"/>
        <w:placeholder>
          <w:docPart w:val="DefaultPlaceholder_-1854013440"/>
        </w:placeholder>
      </w:sdtPr>
      <w:sdtEndPr/>
      <w:sdtContent>
        <w:p w14:paraId="58118E91" w14:textId="77777777" w:rsidR="00C93E4C" w:rsidRPr="00C93E4C" w:rsidRDefault="00C93E4C">
          <w:pPr>
            <w:autoSpaceDE w:val="0"/>
            <w:autoSpaceDN w:val="0"/>
            <w:ind w:hanging="640"/>
            <w:divId w:val="1752122452"/>
            <w:rPr>
              <w:rFonts w:eastAsia="Times New Roman"/>
              <w:color w:val="000000"/>
              <w:szCs w:val="24"/>
              <w:lang w:val="en-US"/>
            </w:rPr>
          </w:pPr>
          <w:r w:rsidRPr="00264226">
            <w:rPr>
              <w:rFonts w:eastAsia="Times New Roman"/>
              <w:color w:val="000000"/>
            </w:rPr>
            <w:t>1.</w:t>
          </w:r>
          <w:r w:rsidRPr="00264226">
            <w:rPr>
              <w:rFonts w:eastAsia="Times New Roman"/>
              <w:color w:val="000000"/>
            </w:rPr>
            <w:tab/>
            <w:t xml:space="preserve">Gustavsson A, Neeter C, Thomeé P, Grävare Silbernagel K, Augustsson J, Thomeé R, et al. </w:t>
          </w:r>
          <w:r w:rsidRPr="00C93E4C">
            <w:rPr>
              <w:rFonts w:eastAsia="Times New Roman"/>
              <w:color w:val="000000"/>
              <w:lang w:val="en-US"/>
            </w:rPr>
            <w:t xml:space="preserve">A test battery for evaluating hop performance in patients with an ACL injury and patients who have undergone ACL reconstruction. Knee Surgery, Sports Traumatology, Arthroscopy. 2006 Aug;14(8):778–88. </w:t>
          </w:r>
        </w:p>
        <w:p w14:paraId="34972785" w14:textId="77777777" w:rsidR="00C93E4C" w:rsidRPr="00C93E4C" w:rsidRDefault="00C93E4C">
          <w:pPr>
            <w:ind w:firstLine="0"/>
            <w:divId w:val="686759634"/>
            <w:rPr>
              <w:rFonts w:eastAsia="Times New Roman"/>
              <w:color w:val="000000"/>
              <w:lang w:val="en-US"/>
            </w:rPr>
          </w:pPr>
        </w:p>
        <w:p w14:paraId="25D3E0CD" w14:textId="77777777" w:rsidR="00C93E4C" w:rsidRPr="00C93E4C" w:rsidRDefault="00C93E4C">
          <w:pPr>
            <w:autoSpaceDE w:val="0"/>
            <w:autoSpaceDN w:val="0"/>
            <w:ind w:hanging="640"/>
            <w:divId w:val="1219703410"/>
            <w:rPr>
              <w:rFonts w:eastAsia="Times New Roman"/>
              <w:color w:val="000000"/>
              <w:lang w:val="en-US"/>
            </w:rPr>
          </w:pPr>
          <w:r w:rsidRPr="00C93E4C">
            <w:rPr>
              <w:rFonts w:eastAsia="Times New Roman"/>
              <w:color w:val="000000"/>
              <w:lang w:val="en-US"/>
            </w:rPr>
            <w:t>2.</w:t>
          </w:r>
          <w:r w:rsidRPr="00C93E4C">
            <w:rPr>
              <w:rFonts w:eastAsia="Times New Roman"/>
              <w:color w:val="000000"/>
              <w:lang w:val="en-US"/>
            </w:rPr>
            <w:tab/>
            <w:t>Burgi CR, Peters S, Ardern CL, Magill JR, Gomez CD, Sylvain J, et al. Which criteria are used to clear patients to return to sport after primary ACL reconstruction? A scoping review. Br J Sports Med [Internet]. 2019 Sep 1 [cited 2024 Aug 7];53(18):1154–61. Available from: https://pubmed.ncbi.nlm.nih.gov/30712009/</w:t>
          </w:r>
        </w:p>
        <w:p w14:paraId="4C63D6E3" w14:textId="77777777" w:rsidR="00C93E4C" w:rsidRPr="00C93E4C" w:rsidRDefault="00C93E4C">
          <w:pPr>
            <w:ind w:firstLine="0"/>
            <w:divId w:val="686759634"/>
            <w:rPr>
              <w:rFonts w:eastAsia="Times New Roman"/>
              <w:color w:val="000000"/>
              <w:lang w:val="en-US"/>
            </w:rPr>
          </w:pPr>
        </w:p>
        <w:p w14:paraId="2D37A812" w14:textId="77777777" w:rsidR="00C93E4C" w:rsidRPr="00C93E4C" w:rsidRDefault="00C93E4C">
          <w:pPr>
            <w:autoSpaceDE w:val="0"/>
            <w:autoSpaceDN w:val="0"/>
            <w:ind w:hanging="640"/>
            <w:divId w:val="179587617"/>
            <w:rPr>
              <w:rFonts w:eastAsia="Times New Roman"/>
              <w:color w:val="000000"/>
              <w:lang w:val="en-US"/>
            </w:rPr>
          </w:pPr>
          <w:r w:rsidRPr="00C93E4C">
            <w:rPr>
              <w:rFonts w:eastAsia="Times New Roman"/>
              <w:color w:val="000000"/>
              <w:lang w:val="en-US"/>
            </w:rPr>
            <w:t>3.</w:t>
          </w:r>
          <w:r w:rsidRPr="00C93E4C">
            <w:rPr>
              <w:rFonts w:eastAsia="Times New Roman"/>
              <w:color w:val="000000"/>
              <w:lang w:val="en-US"/>
            </w:rPr>
            <w:tab/>
          </w:r>
          <w:proofErr w:type="spellStart"/>
          <w:r w:rsidRPr="00C93E4C">
            <w:rPr>
              <w:rFonts w:eastAsia="Times New Roman"/>
              <w:color w:val="000000"/>
              <w:lang w:val="en-US"/>
            </w:rPr>
            <w:t>Zaffagnini</w:t>
          </w:r>
          <w:proofErr w:type="spellEnd"/>
          <w:r w:rsidRPr="00C93E4C">
            <w:rPr>
              <w:rFonts w:eastAsia="Times New Roman"/>
              <w:color w:val="000000"/>
              <w:lang w:val="en-US"/>
            </w:rPr>
            <w:t xml:space="preserve"> S, Marcacci M, Lo Presti M, Giordano G, Iacono F, Neri MP. Prospective and randomized evaluation of ACL reconstruction with three techniques: A clinical and radiographic evaluation at 5 years follow-up. Knee Surgery, Sports Traumatology, Arthroscopy [Internet]. 2006 Nov 15 [cited 2024 Aug 26];14(11):1060–9. Available from: https://link-springer-com.ez-ucs.statsbiblioteket.dk/article/10.1007/s00167-006-0130-x</w:t>
          </w:r>
        </w:p>
        <w:p w14:paraId="4B3779B4" w14:textId="77777777" w:rsidR="00C93E4C" w:rsidRPr="00C93E4C" w:rsidRDefault="00C93E4C">
          <w:pPr>
            <w:ind w:firstLine="0"/>
            <w:divId w:val="686759634"/>
            <w:rPr>
              <w:rFonts w:eastAsia="Times New Roman"/>
              <w:color w:val="000000"/>
              <w:lang w:val="en-US"/>
            </w:rPr>
          </w:pPr>
        </w:p>
        <w:p w14:paraId="2A44CCF4" w14:textId="77777777" w:rsidR="00C93E4C" w:rsidRPr="00C7573C" w:rsidRDefault="00C93E4C">
          <w:pPr>
            <w:autoSpaceDE w:val="0"/>
            <w:autoSpaceDN w:val="0"/>
            <w:ind w:hanging="640"/>
            <w:divId w:val="248320515"/>
            <w:rPr>
              <w:rFonts w:eastAsia="Times New Roman"/>
              <w:color w:val="000000"/>
              <w:lang w:val="en-US"/>
            </w:rPr>
          </w:pPr>
          <w:r w:rsidRPr="00C93E4C">
            <w:rPr>
              <w:rFonts w:eastAsia="Times New Roman"/>
              <w:color w:val="000000"/>
              <w:lang w:val="en-US"/>
            </w:rPr>
            <w:t>4.</w:t>
          </w:r>
          <w:r w:rsidRPr="00C93E4C">
            <w:rPr>
              <w:rFonts w:eastAsia="Times New Roman"/>
              <w:color w:val="000000"/>
              <w:lang w:val="en-US"/>
            </w:rPr>
            <w:tab/>
            <w:t xml:space="preserve">Zarro MJ, Stitzlein MG, Lee JS, Rowland RW, Gray VL, Taylor JB, et al. </w:t>
          </w:r>
          <w:r w:rsidRPr="00C42079">
            <w:rPr>
              <w:rFonts w:eastAsia="Times New Roman"/>
              <w:color w:val="000000"/>
              <w:lang w:val="en-US"/>
            </w:rPr>
            <w:t xml:space="preserve">Single-Leg Vertical Hop Test Detects Greater Limb Asymmetries Than Horizontal Hop Tests After Anterior Cruciate Ligament Reconstruction in NCAA Division 1 Collegiate Athletes. Int J Sports Phys Ther [Internet]. 2021 [cited 2024 Aug 16];16(6):1405–14. </w:t>
          </w:r>
          <w:r w:rsidRPr="00C7573C">
            <w:rPr>
              <w:rFonts w:eastAsia="Times New Roman"/>
              <w:color w:val="000000"/>
              <w:lang w:val="en-US"/>
            </w:rPr>
            <w:t>Available from: https://doi.org/10.26603/001c.29595</w:t>
          </w:r>
        </w:p>
        <w:p w14:paraId="2C7768F6" w14:textId="77777777" w:rsidR="00C93E4C" w:rsidRPr="00C7573C" w:rsidRDefault="00C93E4C">
          <w:pPr>
            <w:ind w:firstLine="0"/>
            <w:divId w:val="686759634"/>
            <w:rPr>
              <w:rFonts w:eastAsia="Times New Roman"/>
              <w:color w:val="000000"/>
              <w:lang w:val="en-US"/>
            </w:rPr>
          </w:pPr>
        </w:p>
        <w:p w14:paraId="7C02614E" w14:textId="77777777" w:rsidR="00C93E4C" w:rsidRPr="00C42079" w:rsidRDefault="00C93E4C">
          <w:pPr>
            <w:autoSpaceDE w:val="0"/>
            <w:autoSpaceDN w:val="0"/>
            <w:ind w:hanging="640"/>
            <w:divId w:val="1014842378"/>
            <w:rPr>
              <w:rFonts w:eastAsia="Times New Roman"/>
              <w:color w:val="000000"/>
              <w:lang w:val="en-US"/>
            </w:rPr>
          </w:pPr>
          <w:r w:rsidRPr="00C42079">
            <w:rPr>
              <w:rFonts w:eastAsia="Times New Roman"/>
              <w:color w:val="000000"/>
              <w:lang w:val="en-US"/>
            </w:rPr>
            <w:t>5.</w:t>
          </w:r>
          <w:r w:rsidRPr="00C42079">
            <w:rPr>
              <w:rFonts w:eastAsia="Times New Roman"/>
              <w:color w:val="000000"/>
              <w:lang w:val="en-US"/>
            </w:rPr>
            <w:tab/>
          </w:r>
          <w:proofErr w:type="spellStart"/>
          <w:r w:rsidRPr="00C42079">
            <w:rPr>
              <w:rFonts w:eastAsia="Times New Roman"/>
              <w:color w:val="000000"/>
              <w:lang w:val="en-US"/>
            </w:rPr>
            <w:t>Gençoğlu</w:t>
          </w:r>
          <w:proofErr w:type="spellEnd"/>
          <w:r w:rsidRPr="00C42079">
            <w:rPr>
              <w:rFonts w:eastAsia="Times New Roman"/>
              <w:color w:val="000000"/>
              <w:lang w:val="en-US"/>
            </w:rPr>
            <w:t xml:space="preserve"> C, </w:t>
          </w:r>
          <w:proofErr w:type="spellStart"/>
          <w:r w:rsidRPr="00C42079">
            <w:rPr>
              <w:rFonts w:eastAsia="Times New Roman"/>
              <w:color w:val="000000"/>
              <w:lang w:val="en-US"/>
            </w:rPr>
            <w:t>Ulupınar</w:t>
          </w:r>
          <w:proofErr w:type="spellEnd"/>
          <w:r w:rsidRPr="00C42079">
            <w:rPr>
              <w:rFonts w:eastAsia="Times New Roman"/>
              <w:color w:val="000000"/>
              <w:lang w:val="en-US"/>
            </w:rPr>
            <w:t xml:space="preserve"> S, Özbay S, Turan M, Savaş BÇ, Asan S, et al. Validity and reliability of “My Jump app” to assess vertical jump performance: a meta-analytic review. Scientific Reports |. 123</w:t>
          </w:r>
          <w:proofErr w:type="gramStart"/>
          <w:r w:rsidRPr="00C42079">
            <w:rPr>
              <w:rFonts w:eastAsia="Times New Roman"/>
              <w:color w:val="000000"/>
              <w:lang w:val="en-US"/>
            </w:rPr>
            <w:t>AD;13:20137</w:t>
          </w:r>
          <w:proofErr w:type="gramEnd"/>
          <w:r w:rsidRPr="00C42079">
            <w:rPr>
              <w:rFonts w:eastAsia="Times New Roman"/>
              <w:color w:val="000000"/>
              <w:lang w:val="en-US"/>
            </w:rPr>
            <w:t xml:space="preserve">. </w:t>
          </w:r>
        </w:p>
        <w:p w14:paraId="025BF988" w14:textId="77777777" w:rsidR="00C93E4C" w:rsidRPr="00C42079" w:rsidRDefault="00C93E4C">
          <w:pPr>
            <w:ind w:firstLine="0"/>
            <w:divId w:val="686759634"/>
            <w:rPr>
              <w:rFonts w:eastAsia="Times New Roman"/>
              <w:color w:val="000000"/>
              <w:lang w:val="en-US"/>
            </w:rPr>
          </w:pPr>
        </w:p>
        <w:p w14:paraId="1D808431" w14:textId="77777777" w:rsidR="00C93E4C" w:rsidRPr="00C42079" w:rsidRDefault="00C93E4C">
          <w:pPr>
            <w:autoSpaceDE w:val="0"/>
            <w:autoSpaceDN w:val="0"/>
            <w:ind w:hanging="640"/>
            <w:divId w:val="853376472"/>
            <w:rPr>
              <w:rFonts w:eastAsia="Times New Roman"/>
              <w:color w:val="000000"/>
              <w:lang w:val="en-US"/>
            </w:rPr>
          </w:pPr>
          <w:r w:rsidRPr="00C42079">
            <w:rPr>
              <w:rFonts w:eastAsia="Times New Roman"/>
              <w:color w:val="000000"/>
              <w:lang w:val="en-US"/>
            </w:rPr>
            <w:t>6.</w:t>
          </w:r>
          <w:r w:rsidRPr="00C42079">
            <w:rPr>
              <w:rFonts w:eastAsia="Times New Roman"/>
              <w:color w:val="000000"/>
              <w:lang w:val="en-US"/>
            </w:rPr>
            <w:tab/>
            <w:t xml:space="preserve">Sabharwal S, Kumar A. SYMPOSIUM: ADVANCES IN LIMB LENGTHENING AND RECONSTRUCTION Methods for Assessing Leg Length Discrepancy. </w:t>
          </w:r>
        </w:p>
        <w:p w14:paraId="665BFE9A" w14:textId="77777777" w:rsidR="00C93E4C" w:rsidRPr="00C42079" w:rsidRDefault="00C93E4C">
          <w:pPr>
            <w:ind w:firstLine="0"/>
            <w:divId w:val="686759634"/>
            <w:rPr>
              <w:rFonts w:eastAsia="Times New Roman"/>
              <w:color w:val="000000"/>
              <w:lang w:val="en-US"/>
            </w:rPr>
          </w:pPr>
        </w:p>
        <w:p w14:paraId="724350A1" w14:textId="77777777" w:rsidR="00C93E4C" w:rsidRPr="00C42079" w:rsidRDefault="00C93E4C">
          <w:pPr>
            <w:autoSpaceDE w:val="0"/>
            <w:autoSpaceDN w:val="0"/>
            <w:ind w:hanging="640"/>
            <w:divId w:val="860315628"/>
            <w:rPr>
              <w:rFonts w:eastAsia="Times New Roman"/>
              <w:color w:val="000000"/>
              <w:lang w:val="en-US"/>
            </w:rPr>
          </w:pPr>
          <w:r w:rsidRPr="00264226">
            <w:rPr>
              <w:rFonts w:eastAsia="Times New Roman"/>
              <w:color w:val="000000"/>
              <w:lang w:val="sv-SE"/>
            </w:rPr>
            <w:t>7.</w:t>
          </w:r>
          <w:r w:rsidRPr="00264226">
            <w:rPr>
              <w:rFonts w:eastAsia="Times New Roman"/>
              <w:color w:val="000000"/>
              <w:lang w:val="sv-SE"/>
            </w:rPr>
            <w:tab/>
            <w:t xml:space="preserve">Padua DA, Boling MC, DiStefano LJ, Onate JA, Beutler AI, Marshall SW. </w:t>
          </w:r>
          <w:r w:rsidRPr="00C42079">
            <w:rPr>
              <w:rFonts w:eastAsia="Times New Roman"/>
              <w:color w:val="000000"/>
              <w:lang w:val="en-US"/>
            </w:rPr>
            <w:t xml:space="preserve">Reliability of the landing error scoring system-real time, a clinical assessment tool of jump-landing biomechanics. J Sport </w:t>
          </w:r>
          <w:proofErr w:type="spellStart"/>
          <w:r w:rsidRPr="00C42079">
            <w:rPr>
              <w:rFonts w:eastAsia="Times New Roman"/>
              <w:color w:val="000000"/>
              <w:lang w:val="en-US"/>
            </w:rPr>
            <w:t>Rehabil</w:t>
          </w:r>
          <w:proofErr w:type="spellEnd"/>
          <w:r w:rsidRPr="00C42079">
            <w:rPr>
              <w:rFonts w:eastAsia="Times New Roman"/>
              <w:color w:val="000000"/>
              <w:lang w:val="en-US"/>
            </w:rPr>
            <w:t xml:space="preserve">. 2011;20(2):145–56. </w:t>
          </w:r>
        </w:p>
        <w:p w14:paraId="1B7925E7" w14:textId="77777777" w:rsidR="00C93E4C" w:rsidRPr="00C42079" w:rsidRDefault="00C93E4C">
          <w:pPr>
            <w:ind w:firstLine="0"/>
            <w:divId w:val="686759634"/>
            <w:rPr>
              <w:rFonts w:eastAsia="Times New Roman"/>
              <w:color w:val="000000"/>
              <w:lang w:val="en-US"/>
            </w:rPr>
          </w:pPr>
        </w:p>
        <w:p w14:paraId="11AFDAAC" w14:textId="77777777" w:rsidR="00C93E4C" w:rsidRPr="00C42079" w:rsidRDefault="00C93E4C">
          <w:pPr>
            <w:autoSpaceDE w:val="0"/>
            <w:autoSpaceDN w:val="0"/>
            <w:ind w:hanging="640"/>
            <w:divId w:val="109858614"/>
            <w:rPr>
              <w:rFonts w:eastAsia="Times New Roman"/>
              <w:color w:val="000000"/>
              <w:lang w:val="en-US"/>
            </w:rPr>
          </w:pPr>
          <w:r w:rsidRPr="00C42079">
            <w:rPr>
              <w:rFonts w:eastAsia="Times New Roman"/>
              <w:color w:val="000000"/>
              <w:lang w:val="en-US"/>
            </w:rPr>
            <w:t>8.</w:t>
          </w:r>
          <w:r w:rsidRPr="00C42079">
            <w:rPr>
              <w:rFonts w:eastAsia="Times New Roman"/>
              <w:color w:val="000000"/>
              <w:lang w:val="en-US"/>
            </w:rPr>
            <w:tab/>
            <w:t xml:space="preserve">Beere M, Ebert JR, Joss B, Ackland T. Isometric dynamometry, dependent on knee angle, is a suitable alternative to isokinetic dynamometry when evaluating quadriceps strength symmetry in patients following anterior cruciate ligament reconstruction. Knee. 2022 Jan </w:t>
          </w:r>
          <w:proofErr w:type="gramStart"/>
          <w:r w:rsidRPr="00C42079">
            <w:rPr>
              <w:rFonts w:eastAsia="Times New Roman"/>
              <w:color w:val="000000"/>
              <w:lang w:val="en-US"/>
            </w:rPr>
            <w:t>1;34:124</w:t>
          </w:r>
          <w:proofErr w:type="gramEnd"/>
          <w:r w:rsidRPr="00C42079">
            <w:rPr>
              <w:rFonts w:eastAsia="Times New Roman"/>
              <w:color w:val="000000"/>
              <w:lang w:val="en-US"/>
            </w:rPr>
            <w:t xml:space="preserve">–33. </w:t>
          </w:r>
        </w:p>
        <w:p w14:paraId="2264C477" w14:textId="77777777" w:rsidR="00C93E4C" w:rsidRPr="00C42079" w:rsidRDefault="00C93E4C">
          <w:pPr>
            <w:ind w:firstLine="0"/>
            <w:divId w:val="686759634"/>
            <w:rPr>
              <w:rFonts w:eastAsia="Times New Roman"/>
              <w:color w:val="000000"/>
              <w:lang w:val="en-US"/>
            </w:rPr>
          </w:pPr>
        </w:p>
        <w:p w14:paraId="0ED1C3C1" w14:textId="77777777" w:rsidR="00C93E4C" w:rsidRPr="00C93E4C" w:rsidRDefault="00C93E4C">
          <w:pPr>
            <w:autoSpaceDE w:val="0"/>
            <w:autoSpaceDN w:val="0"/>
            <w:ind w:hanging="640"/>
            <w:divId w:val="1651641198"/>
            <w:rPr>
              <w:rFonts w:eastAsia="Times New Roman"/>
              <w:color w:val="000000"/>
            </w:rPr>
          </w:pPr>
          <w:r w:rsidRPr="00C42079">
            <w:rPr>
              <w:rFonts w:eastAsia="Times New Roman"/>
              <w:color w:val="000000"/>
              <w:lang w:val="en-US"/>
            </w:rPr>
            <w:t>9.</w:t>
          </w:r>
          <w:r w:rsidRPr="00C42079">
            <w:rPr>
              <w:rFonts w:eastAsia="Times New Roman"/>
              <w:color w:val="000000"/>
              <w:lang w:val="en-US"/>
            </w:rPr>
            <w:tab/>
            <w:t>Fratti Neves L, Quadros de Souza C, Stoffel M, Lara Martins Picasso C. The Y balance test – how and why to do it? International Physical Medicine &amp; Rehabilitation Journal [Internet]. 2017 Dec 15 [cited 2024 Aug 16</w:t>
          </w:r>
          <w:proofErr w:type="gramStart"/>
          <w:r w:rsidRPr="00C42079">
            <w:rPr>
              <w:rFonts w:eastAsia="Times New Roman"/>
              <w:color w:val="000000"/>
              <w:lang w:val="en-US"/>
            </w:rPr>
            <w:t>];Volume</w:t>
          </w:r>
          <w:proofErr w:type="gramEnd"/>
          <w:r w:rsidRPr="00C42079">
            <w:rPr>
              <w:rFonts w:eastAsia="Times New Roman"/>
              <w:color w:val="000000"/>
              <w:lang w:val="en-US"/>
            </w:rPr>
            <w:t xml:space="preserve"> 2(Issue 4). </w:t>
          </w:r>
          <w:proofErr w:type="spellStart"/>
          <w:r w:rsidRPr="00C93E4C">
            <w:rPr>
              <w:rFonts w:eastAsia="Times New Roman"/>
              <w:color w:val="000000"/>
            </w:rPr>
            <w:t>Available</w:t>
          </w:r>
          <w:proofErr w:type="spellEnd"/>
          <w:r w:rsidRPr="00C93E4C">
            <w:rPr>
              <w:rFonts w:eastAsia="Times New Roman"/>
              <w:color w:val="000000"/>
            </w:rPr>
            <w:t xml:space="preserve"> from: https://medcraveonline.com/IPMRJ/IPMRJ-02-00058.php</w:t>
          </w:r>
        </w:p>
        <w:p w14:paraId="61F24DCF" w14:textId="204F7145" w:rsidR="00C93E4C" w:rsidRDefault="00C93E4C">
          <w:r w:rsidRPr="00C93E4C">
            <w:rPr>
              <w:rFonts w:eastAsia="Times New Roman"/>
              <w:color w:val="000000"/>
            </w:rPr>
            <w:t> </w:t>
          </w:r>
        </w:p>
      </w:sdtContent>
    </w:sdt>
    <w:p w14:paraId="4B144761" w14:textId="77777777" w:rsidR="008A48EB" w:rsidRDefault="008A48EB"/>
    <w:p w14:paraId="72DC581C" w14:textId="77777777" w:rsidR="00BC5AD6" w:rsidRDefault="00BC5AD6"/>
    <w:p w14:paraId="7F07D5EA" w14:textId="77777777" w:rsidR="00BC5AD6" w:rsidRDefault="00BC5AD6"/>
    <w:p w14:paraId="738B3E35" w14:textId="77777777" w:rsidR="00CA67AF" w:rsidRDefault="00CA67AF" w:rsidP="00F141EF">
      <w:pPr>
        <w:ind w:firstLine="0"/>
      </w:pPr>
    </w:p>
    <w:sectPr w:rsidR="00CA67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FA1"/>
    <w:multiLevelType w:val="hybridMultilevel"/>
    <w:tmpl w:val="525C0872"/>
    <w:lvl w:ilvl="0" w:tplc="2D2C7B22">
      <w:numFmt w:val="bullet"/>
      <w:lvlText w:val="-"/>
      <w:lvlJc w:val="left"/>
      <w:pPr>
        <w:ind w:left="720" w:hanging="360"/>
      </w:pPr>
      <w:rPr>
        <w:rFonts w:ascii="Century Schoolbook" w:eastAsiaTheme="minorEastAsia" w:hAnsi="Century School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94B71EF"/>
    <w:multiLevelType w:val="hybridMultilevel"/>
    <w:tmpl w:val="BC300A1C"/>
    <w:lvl w:ilvl="0" w:tplc="F01288A6">
      <w:start w:val="2"/>
      <w:numFmt w:val="bullet"/>
      <w:lvlText w:val="-"/>
      <w:lvlJc w:val="left"/>
      <w:pPr>
        <w:ind w:left="720" w:hanging="360"/>
      </w:pPr>
      <w:rPr>
        <w:rFonts w:ascii="Century Schoolbook" w:eastAsiaTheme="minorEastAsia" w:hAnsi="Century School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3642170">
    <w:abstractNumId w:val="1"/>
  </w:num>
  <w:num w:numId="2" w16cid:durableId="198122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AC"/>
    <w:rsid w:val="00001DAF"/>
    <w:rsid w:val="00031298"/>
    <w:rsid w:val="0005129E"/>
    <w:rsid w:val="00084BD9"/>
    <w:rsid w:val="000B4844"/>
    <w:rsid w:val="0010697F"/>
    <w:rsid w:val="001547E0"/>
    <w:rsid w:val="00154F0A"/>
    <w:rsid w:val="0016613B"/>
    <w:rsid w:val="001765AC"/>
    <w:rsid w:val="001B442F"/>
    <w:rsid w:val="001C5A0D"/>
    <w:rsid w:val="00235438"/>
    <w:rsid w:val="00254300"/>
    <w:rsid w:val="00264226"/>
    <w:rsid w:val="00291E86"/>
    <w:rsid w:val="00294520"/>
    <w:rsid w:val="00296697"/>
    <w:rsid w:val="00374ADF"/>
    <w:rsid w:val="004053A2"/>
    <w:rsid w:val="004807C1"/>
    <w:rsid w:val="004A26F2"/>
    <w:rsid w:val="004B242C"/>
    <w:rsid w:val="005A742E"/>
    <w:rsid w:val="00661A36"/>
    <w:rsid w:val="006D6B3A"/>
    <w:rsid w:val="0074303F"/>
    <w:rsid w:val="0076157B"/>
    <w:rsid w:val="007715EB"/>
    <w:rsid w:val="0078793F"/>
    <w:rsid w:val="00826141"/>
    <w:rsid w:val="00826DE2"/>
    <w:rsid w:val="008869D8"/>
    <w:rsid w:val="008A48EB"/>
    <w:rsid w:val="008B11D9"/>
    <w:rsid w:val="008C02A4"/>
    <w:rsid w:val="008F1919"/>
    <w:rsid w:val="0090065A"/>
    <w:rsid w:val="009A34CB"/>
    <w:rsid w:val="009E1ECD"/>
    <w:rsid w:val="009F77FA"/>
    <w:rsid w:val="00A174D3"/>
    <w:rsid w:val="00A902A5"/>
    <w:rsid w:val="00A931FD"/>
    <w:rsid w:val="00AA516E"/>
    <w:rsid w:val="00AC664D"/>
    <w:rsid w:val="00AE7936"/>
    <w:rsid w:val="00BA1CD3"/>
    <w:rsid w:val="00BC5AD6"/>
    <w:rsid w:val="00BD0651"/>
    <w:rsid w:val="00C068BE"/>
    <w:rsid w:val="00C42079"/>
    <w:rsid w:val="00C73630"/>
    <w:rsid w:val="00C7573C"/>
    <w:rsid w:val="00C811C8"/>
    <w:rsid w:val="00C93E4C"/>
    <w:rsid w:val="00CA67AF"/>
    <w:rsid w:val="00CD464B"/>
    <w:rsid w:val="00D10CBD"/>
    <w:rsid w:val="00D1189E"/>
    <w:rsid w:val="00D23D9B"/>
    <w:rsid w:val="00D5026D"/>
    <w:rsid w:val="00DB3283"/>
    <w:rsid w:val="00DC5FF6"/>
    <w:rsid w:val="00DF563F"/>
    <w:rsid w:val="00E34620"/>
    <w:rsid w:val="00E906EF"/>
    <w:rsid w:val="00EA106C"/>
    <w:rsid w:val="00EA6DB5"/>
    <w:rsid w:val="00F141EF"/>
    <w:rsid w:val="00F17C6E"/>
    <w:rsid w:val="00F54058"/>
    <w:rsid w:val="00FB65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0B12"/>
  <w15:chartTrackingRefBased/>
  <w15:docId w15:val="{ED95C20F-5A90-3541-B204-51A06387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57B"/>
  </w:style>
  <w:style w:type="paragraph" w:styleId="Overskrift1">
    <w:name w:val="heading 1"/>
    <w:basedOn w:val="Normal"/>
    <w:next w:val="Normal"/>
    <w:link w:val="Overskrift1Tegn"/>
    <w:uiPriority w:val="9"/>
    <w:qFormat/>
    <w:rsid w:val="0076157B"/>
    <w:pPr>
      <w:pBdr>
        <w:bottom w:val="single" w:sz="12" w:space="1" w:color="535356" w:themeColor="accent1" w:themeShade="BF"/>
      </w:pBdr>
      <w:spacing w:before="600" w:after="80"/>
      <w:ind w:firstLine="0"/>
      <w:outlineLvl w:val="0"/>
    </w:pPr>
    <w:rPr>
      <w:rFonts w:asciiTheme="majorHAnsi" w:eastAsiaTheme="majorEastAsia" w:hAnsiTheme="majorHAnsi" w:cstheme="majorBidi"/>
      <w:b/>
      <w:bCs/>
      <w:color w:val="535356" w:themeColor="accent1" w:themeShade="BF"/>
      <w:sz w:val="24"/>
      <w:szCs w:val="24"/>
    </w:rPr>
  </w:style>
  <w:style w:type="paragraph" w:styleId="Overskrift2">
    <w:name w:val="heading 2"/>
    <w:basedOn w:val="Normal"/>
    <w:next w:val="Normal"/>
    <w:link w:val="Overskrift2Tegn"/>
    <w:uiPriority w:val="9"/>
    <w:unhideWhenUsed/>
    <w:qFormat/>
    <w:rsid w:val="0076157B"/>
    <w:pPr>
      <w:pBdr>
        <w:bottom w:val="single" w:sz="8" w:space="1" w:color="6F6F74" w:themeColor="accent1"/>
      </w:pBdr>
      <w:spacing w:before="200" w:after="80"/>
      <w:ind w:firstLine="0"/>
      <w:outlineLvl w:val="1"/>
    </w:pPr>
    <w:rPr>
      <w:rFonts w:asciiTheme="majorHAnsi" w:eastAsiaTheme="majorEastAsia" w:hAnsiTheme="majorHAnsi" w:cstheme="majorBidi"/>
      <w:color w:val="535356" w:themeColor="accent1" w:themeShade="BF"/>
      <w:sz w:val="24"/>
      <w:szCs w:val="24"/>
    </w:rPr>
  </w:style>
  <w:style w:type="paragraph" w:styleId="Overskrift3">
    <w:name w:val="heading 3"/>
    <w:basedOn w:val="Normal"/>
    <w:next w:val="Normal"/>
    <w:link w:val="Overskrift3Tegn"/>
    <w:uiPriority w:val="9"/>
    <w:semiHidden/>
    <w:unhideWhenUsed/>
    <w:qFormat/>
    <w:rsid w:val="0076157B"/>
    <w:pPr>
      <w:pBdr>
        <w:bottom w:val="single" w:sz="4" w:space="1" w:color="A8A8AB" w:themeColor="accent1" w:themeTint="99"/>
      </w:pBdr>
      <w:spacing w:before="200" w:after="80"/>
      <w:ind w:firstLine="0"/>
      <w:outlineLvl w:val="2"/>
    </w:pPr>
    <w:rPr>
      <w:rFonts w:asciiTheme="majorHAnsi" w:eastAsiaTheme="majorEastAsia" w:hAnsiTheme="majorHAnsi" w:cstheme="majorBidi"/>
      <w:color w:val="6F6F74" w:themeColor="accent1"/>
      <w:sz w:val="24"/>
      <w:szCs w:val="24"/>
    </w:rPr>
  </w:style>
  <w:style w:type="paragraph" w:styleId="Overskrift4">
    <w:name w:val="heading 4"/>
    <w:basedOn w:val="Normal"/>
    <w:next w:val="Normal"/>
    <w:link w:val="Overskrift4Tegn"/>
    <w:uiPriority w:val="9"/>
    <w:semiHidden/>
    <w:unhideWhenUsed/>
    <w:qFormat/>
    <w:rsid w:val="0076157B"/>
    <w:pPr>
      <w:pBdr>
        <w:bottom w:val="single" w:sz="4" w:space="2" w:color="C5C5C7" w:themeColor="accent1" w:themeTint="66"/>
      </w:pBdr>
      <w:spacing w:before="200" w:after="80"/>
      <w:ind w:firstLine="0"/>
      <w:outlineLvl w:val="3"/>
    </w:pPr>
    <w:rPr>
      <w:rFonts w:asciiTheme="majorHAnsi" w:eastAsiaTheme="majorEastAsia" w:hAnsiTheme="majorHAnsi" w:cstheme="majorBidi"/>
      <w:i/>
      <w:iCs/>
      <w:color w:val="6F6F74" w:themeColor="accent1"/>
      <w:sz w:val="24"/>
      <w:szCs w:val="24"/>
    </w:rPr>
  </w:style>
  <w:style w:type="paragraph" w:styleId="Overskrift5">
    <w:name w:val="heading 5"/>
    <w:basedOn w:val="Normal"/>
    <w:next w:val="Normal"/>
    <w:link w:val="Overskrift5Tegn"/>
    <w:uiPriority w:val="9"/>
    <w:semiHidden/>
    <w:unhideWhenUsed/>
    <w:qFormat/>
    <w:rsid w:val="0076157B"/>
    <w:pPr>
      <w:spacing w:before="200" w:after="80"/>
      <w:ind w:firstLine="0"/>
      <w:outlineLvl w:val="4"/>
    </w:pPr>
    <w:rPr>
      <w:rFonts w:asciiTheme="majorHAnsi" w:eastAsiaTheme="majorEastAsia" w:hAnsiTheme="majorHAnsi" w:cstheme="majorBidi"/>
      <w:color w:val="6F6F74" w:themeColor="accent1"/>
    </w:rPr>
  </w:style>
  <w:style w:type="paragraph" w:styleId="Overskrift6">
    <w:name w:val="heading 6"/>
    <w:basedOn w:val="Normal"/>
    <w:next w:val="Normal"/>
    <w:link w:val="Overskrift6Tegn"/>
    <w:uiPriority w:val="9"/>
    <w:semiHidden/>
    <w:unhideWhenUsed/>
    <w:qFormat/>
    <w:rsid w:val="0076157B"/>
    <w:pPr>
      <w:spacing w:before="280" w:after="100"/>
      <w:ind w:firstLine="0"/>
      <w:outlineLvl w:val="5"/>
    </w:pPr>
    <w:rPr>
      <w:rFonts w:asciiTheme="majorHAnsi" w:eastAsiaTheme="majorEastAsia" w:hAnsiTheme="majorHAnsi" w:cstheme="majorBidi"/>
      <w:i/>
      <w:iCs/>
      <w:color w:val="6F6F74" w:themeColor="accent1"/>
    </w:rPr>
  </w:style>
  <w:style w:type="paragraph" w:styleId="Overskrift7">
    <w:name w:val="heading 7"/>
    <w:basedOn w:val="Normal"/>
    <w:next w:val="Normal"/>
    <w:link w:val="Overskrift7Tegn"/>
    <w:uiPriority w:val="9"/>
    <w:semiHidden/>
    <w:unhideWhenUsed/>
    <w:qFormat/>
    <w:rsid w:val="0076157B"/>
    <w:pPr>
      <w:spacing w:before="320" w:after="100"/>
      <w:ind w:firstLine="0"/>
      <w:outlineLvl w:val="6"/>
    </w:pPr>
    <w:rPr>
      <w:rFonts w:asciiTheme="majorHAnsi" w:eastAsiaTheme="majorEastAsia" w:hAnsiTheme="majorHAnsi" w:cstheme="majorBidi"/>
      <w:b/>
      <w:bCs/>
      <w:color w:val="A7B789" w:themeColor="accent3"/>
      <w:sz w:val="20"/>
      <w:szCs w:val="20"/>
    </w:rPr>
  </w:style>
  <w:style w:type="paragraph" w:styleId="Overskrift8">
    <w:name w:val="heading 8"/>
    <w:basedOn w:val="Normal"/>
    <w:next w:val="Normal"/>
    <w:link w:val="Overskrift8Tegn"/>
    <w:uiPriority w:val="9"/>
    <w:semiHidden/>
    <w:unhideWhenUsed/>
    <w:qFormat/>
    <w:rsid w:val="0076157B"/>
    <w:pPr>
      <w:spacing w:before="320" w:after="100"/>
      <w:ind w:firstLine="0"/>
      <w:outlineLvl w:val="7"/>
    </w:pPr>
    <w:rPr>
      <w:rFonts w:asciiTheme="majorHAnsi" w:eastAsiaTheme="majorEastAsia" w:hAnsiTheme="majorHAnsi" w:cstheme="majorBidi"/>
      <w:b/>
      <w:bCs/>
      <w:i/>
      <w:iCs/>
      <w:color w:val="A7B789" w:themeColor="accent3"/>
      <w:sz w:val="20"/>
      <w:szCs w:val="20"/>
    </w:rPr>
  </w:style>
  <w:style w:type="paragraph" w:styleId="Overskrift9">
    <w:name w:val="heading 9"/>
    <w:basedOn w:val="Normal"/>
    <w:next w:val="Normal"/>
    <w:link w:val="Overskrift9Tegn"/>
    <w:uiPriority w:val="9"/>
    <w:semiHidden/>
    <w:unhideWhenUsed/>
    <w:qFormat/>
    <w:rsid w:val="0076157B"/>
    <w:pPr>
      <w:spacing w:before="320" w:after="100"/>
      <w:ind w:firstLine="0"/>
      <w:outlineLvl w:val="8"/>
    </w:pPr>
    <w:rPr>
      <w:rFonts w:asciiTheme="majorHAnsi" w:eastAsiaTheme="majorEastAsia" w:hAnsiTheme="majorHAnsi" w:cstheme="majorBidi"/>
      <w:i/>
      <w:iCs/>
      <w:color w:val="A7B789" w:themeColor="accent3"/>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6157B"/>
    <w:rPr>
      <w:rFonts w:asciiTheme="majorHAnsi" w:eastAsiaTheme="majorEastAsia" w:hAnsiTheme="majorHAnsi" w:cstheme="majorBidi"/>
      <w:b/>
      <w:bCs/>
      <w:color w:val="535356" w:themeColor="accent1" w:themeShade="BF"/>
      <w:sz w:val="24"/>
      <w:szCs w:val="24"/>
    </w:rPr>
  </w:style>
  <w:style w:type="character" w:customStyle="1" w:styleId="Overskrift2Tegn">
    <w:name w:val="Overskrift 2 Tegn"/>
    <w:basedOn w:val="Standardskrifttypeiafsnit"/>
    <w:link w:val="Overskrift2"/>
    <w:uiPriority w:val="9"/>
    <w:rsid w:val="0076157B"/>
    <w:rPr>
      <w:rFonts w:asciiTheme="majorHAnsi" w:eastAsiaTheme="majorEastAsia" w:hAnsiTheme="majorHAnsi" w:cstheme="majorBidi"/>
      <w:color w:val="535356" w:themeColor="accent1" w:themeShade="BF"/>
      <w:sz w:val="24"/>
      <w:szCs w:val="24"/>
    </w:rPr>
  </w:style>
  <w:style w:type="character" w:customStyle="1" w:styleId="Overskrift3Tegn">
    <w:name w:val="Overskrift 3 Tegn"/>
    <w:basedOn w:val="Standardskrifttypeiafsnit"/>
    <w:link w:val="Overskrift3"/>
    <w:uiPriority w:val="9"/>
    <w:semiHidden/>
    <w:rsid w:val="0076157B"/>
    <w:rPr>
      <w:rFonts w:asciiTheme="majorHAnsi" w:eastAsiaTheme="majorEastAsia" w:hAnsiTheme="majorHAnsi" w:cstheme="majorBidi"/>
      <w:color w:val="6F6F74" w:themeColor="accent1"/>
      <w:sz w:val="24"/>
      <w:szCs w:val="24"/>
    </w:rPr>
  </w:style>
  <w:style w:type="character" w:customStyle="1" w:styleId="Overskrift4Tegn">
    <w:name w:val="Overskrift 4 Tegn"/>
    <w:basedOn w:val="Standardskrifttypeiafsnit"/>
    <w:link w:val="Overskrift4"/>
    <w:uiPriority w:val="9"/>
    <w:semiHidden/>
    <w:rsid w:val="0076157B"/>
    <w:rPr>
      <w:rFonts w:asciiTheme="majorHAnsi" w:eastAsiaTheme="majorEastAsia" w:hAnsiTheme="majorHAnsi" w:cstheme="majorBidi"/>
      <w:i/>
      <w:iCs/>
      <w:color w:val="6F6F74" w:themeColor="accent1"/>
      <w:sz w:val="24"/>
      <w:szCs w:val="24"/>
    </w:rPr>
  </w:style>
  <w:style w:type="character" w:customStyle="1" w:styleId="Overskrift5Tegn">
    <w:name w:val="Overskrift 5 Tegn"/>
    <w:basedOn w:val="Standardskrifttypeiafsnit"/>
    <w:link w:val="Overskrift5"/>
    <w:uiPriority w:val="9"/>
    <w:semiHidden/>
    <w:rsid w:val="0076157B"/>
    <w:rPr>
      <w:rFonts w:asciiTheme="majorHAnsi" w:eastAsiaTheme="majorEastAsia" w:hAnsiTheme="majorHAnsi" w:cstheme="majorBidi"/>
      <w:color w:val="6F6F74" w:themeColor="accent1"/>
    </w:rPr>
  </w:style>
  <w:style w:type="character" w:customStyle="1" w:styleId="Overskrift6Tegn">
    <w:name w:val="Overskrift 6 Tegn"/>
    <w:basedOn w:val="Standardskrifttypeiafsnit"/>
    <w:link w:val="Overskrift6"/>
    <w:uiPriority w:val="9"/>
    <w:semiHidden/>
    <w:rsid w:val="0076157B"/>
    <w:rPr>
      <w:rFonts w:asciiTheme="majorHAnsi" w:eastAsiaTheme="majorEastAsia" w:hAnsiTheme="majorHAnsi" w:cstheme="majorBidi"/>
      <w:i/>
      <w:iCs/>
      <w:color w:val="6F6F74" w:themeColor="accent1"/>
    </w:rPr>
  </w:style>
  <w:style w:type="character" w:customStyle="1" w:styleId="Overskrift7Tegn">
    <w:name w:val="Overskrift 7 Tegn"/>
    <w:basedOn w:val="Standardskrifttypeiafsnit"/>
    <w:link w:val="Overskrift7"/>
    <w:uiPriority w:val="9"/>
    <w:semiHidden/>
    <w:rsid w:val="0076157B"/>
    <w:rPr>
      <w:rFonts w:asciiTheme="majorHAnsi" w:eastAsiaTheme="majorEastAsia" w:hAnsiTheme="majorHAnsi" w:cstheme="majorBidi"/>
      <w:b/>
      <w:bCs/>
      <w:color w:val="A7B789" w:themeColor="accent3"/>
      <w:sz w:val="20"/>
      <w:szCs w:val="20"/>
    </w:rPr>
  </w:style>
  <w:style w:type="character" w:customStyle="1" w:styleId="Overskrift8Tegn">
    <w:name w:val="Overskrift 8 Tegn"/>
    <w:basedOn w:val="Standardskrifttypeiafsnit"/>
    <w:link w:val="Overskrift8"/>
    <w:uiPriority w:val="9"/>
    <w:semiHidden/>
    <w:rsid w:val="0076157B"/>
    <w:rPr>
      <w:rFonts w:asciiTheme="majorHAnsi" w:eastAsiaTheme="majorEastAsia" w:hAnsiTheme="majorHAnsi" w:cstheme="majorBidi"/>
      <w:b/>
      <w:bCs/>
      <w:i/>
      <w:iCs/>
      <w:color w:val="A7B789" w:themeColor="accent3"/>
      <w:sz w:val="20"/>
      <w:szCs w:val="20"/>
    </w:rPr>
  </w:style>
  <w:style w:type="character" w:customStyle="1" w:styleId="Overskrift9Tegn">
    <w:name w:val="Overskrift 9 Tegn"/>
    <w:basedOn w:val="Standardskrifttypeiafsnit"/>
    <w:link w:val="Overskrift9"/>
    <w:uiPriority w:val="9"/>
    <w:semiHidden/>
    <w:rsid w:val="0076157B"/>
    <w:rPr>
      <w:rFonts w:asciiTheme="majorHAnsi" w:eastAsiaTheme="majorEastAsia" w:hAnsiTheme="majorHAnsi" w:cstheme="majorBidi"/>
      <w:i/>
      <w:iCs/>
      <w:color w:val="A7B789" w:themeColor="accent3"/>
      <w:sz w:val="20"/>
      <w:szCs w:val="20"/>
    </w:rPr>
  </w:style>
  <w:style w:type="paragraph" w:styleId="Titel">
    <w:name w:val="Title"/>
    <w:basedOn w:val="Normal"/>
    <w:next w:val="Normal"/>
    <w:link w:val="TitelTegn"/>
    <w:uiPriority w:val="10"/>
    <w:qFormat/>
    <w:rsid w:val="0076157B"/>
    <w:pPr>
      <w:pBdr>
        <w:top w:val="single" w:sz="8" w:space="10" w:color="B6B6BA" w:themeColor="accent1" w:themeTint="7F"/>
        <w:bottom w:val="single" w:sz="24" w:space="15" w:color="A7B789" w:themeColor="accent3"/>
      </w:pBdr>
      <w:ind w:firstLine="0"/>
      <w:jc w:val="center"/>
    </w:pPr>
    <w:rPr>
      <w:rFonts w:asciiTheme="majorHAnsi" w:eastAsiaTheme="majorEastAsia" w:hAnsiTheme="majorHAnsi" w:cstheme="majorBidi"/>
      <w:i/>
      <w:iCs/>
      <w:color w:val="373739" w:themeColor="accent1" w:themeShade="7F"/>
      <w:sz w:val="60"/>
      <w:szCs w:val="60"/>
    </w:rPr>
  </w:style>
  <w:style w:type="character" w:customStyle="1" w:styleId="TitelTegn">
    <w:name w:val="Titel Tegn"/>
    <w:basedOn w:val="Standardskrifttypeiafsnit"/>
    <w:link w:val="Titel"/>
    <w:uiPriority w:val="10"/>
    <w:rsid w:val="0076157B"/>
    <w:rPr>
      <w:rFonts w:asciiTheme="majorHAnsi" w:eastAsiaTheme="majorEastAsia" w:hAnsiTheme="majorHAnsi" w:cstheme="majorBidi"/>
      <w:i/>
      <w:iCs/>
      <w:color w:val="373739" w:themeColor="accent1" w:themeShade="7F"/>
      <w:sz w:val="60"/>
      <w:szCs w:val="60"/>
    </w:rPr>
  </w:style>
  <w:style w:type="paragraph" w:styleId="Undertitel">
    <w:name w:val="Subtitle"/>
    <w:basedOn w:val="Normal"/>
    <w:next w:val="Normal"/>
    <w:link w:val="UndertitelTegn"/>
    <w:uiPriority w:val="11"/>
    <w:qFormat/>
    <w:rsid w:val="0076157B"/>
    <w:pPr>
      <w:spacing w:before="200" w:after="900"/>
      <w:ind w:firstLine="0"/>
      <w:jc w:val="right"/>
    </w:pPr>
    <w:rPr>
      <w:i/>
      <w:iCs/>
      <w:sz w:val="24"/>
      <w:szCs w:val="24"/>
    </w:rPr>
  </w:style>
  <w:style w:type="character" w:customStyle="1" w:styleId="UndertitelTegn">
    <w:name w:val="Undertitel Tegn"/>
    <w:basedOn w:val="Standardskrifttypeiafsnit"/>
    <w:link w:val="Undertitel"/>
    <w:uiPriority w:val="11"/>
    <w:rsid w:val="0076157B"/>
    <w:rPr>
      <w:i/>
      <w:iCs/>
      <w:sz w:val="24"/>
      <w:szCs w:val="24"/>
    </w:rPr>
  </w:style>
  <w:style w:type="paragraph" w:styleId="Citat">
    <w:name w:val="Quote"/>
    <w:basedOn w:val="Normal"/>
    <w:next w:val="Normal"/>
    <w:link w:val="CitatTegn"/>
    <w:uiPriority w:val="29"/>
    <w:qFormat/>
    <w:rsid w:val="0076157B"/>
    <w:rPr>
      <w:rFonts w:asciiTheme="majorHAnsi" w:eastAsiaTheme="majorEastAsia" w:hAnsiTheme="majorHAnsi" w:cstheme="majorBidi"/>
      <w:i/>
      <w:iCs/>
      <w:color w:val="5A5A5A" w:themeColor="text1" w:themeTint="A5"/>
    </w:rPr>
  </w:style>
  <w:style w:type="character" w:customStyle="1" w:styleId="CitatTegn">
    <w:name w:val="Citat Tegn"/>
    <w:basedOn w:val="Standardskrifttypeiafsnit"/>
    <w:link w:val="Citat"/>
    <w:uiPriority w:val="29"/>
    <w:rsid w:val="0076157B"/>
    <w:rPr>
      <w:rFonts w:asciiTheme="majorHAnsi" w:eastAsiaTheme="majorEastAsia" w:hAnsiTheme="majorHAnsi" w:cstheme="majorBidi"/>
      <w:i/>
      <w:iCs/>
      <w:color w:val="5A5A5A" w:themeColor="text1" w:themeTint="A5"/>
    </w:rPr>
  </w:style>
  <w:style w:type="paragraph" w:styleId="Listeafsnit">
    <w:name w:val="List Paragraph"/>
    <w:basedOn w:val="Normal"/>
    <w:uiPriority w:val="34"/>
    <w:qFormat/>
    <w:rsid w:val="0076157B"/>
    <w:pPr>
      <w:ind w:left="720"/>
      <w:contextualSpacing/>
    </w:pPr>
  </w:style>
  <w:style w:type="character" w:styleId="Kraftigfremhvning">
    <w:name w:val="Intense Emphasis"/>
    <w:uiPriority w:val="21"/>
    <w:qFormat/>
    <w:rsid w:val="0076157B"/>
    <w:rPr>
      <w:b/>
      <w:bCs/>
      <w:i/>
      <w:iCs/>
      <w:color w:val="6F6F74" w:themeColor="accent1"/>
      <w:sz w:val="22"/>
      <w:szCs w:val="22"/>
    </w:rPr>
  </w:style>
  <w:style w:type="paragraph" w:styleId="Strktcitat">
    <w:name w:val="Intense Quote"/>
    <w:basedOn w:val="Normal"/>
    <w:next w:val="Normal"/>
    <w:link w:val="StrktcitatTegn"/>
    <w:uiPriority w:val="30"/>
    <w:qFormat/>
    <w:rsid w:val="0076157B"/>
    <w:pPr>
      <w:pBdr>
        <w:top w:val="single" w:sz="12" w:space="10" w:color="C5C5C7" w:themeColor="accent1" w:themeTint="66"/>
        <w:left w:val="single" w:sz="36" w:space="4" w:color="6F6F74" w:themeColor="accent1"/>
        <w:bottom w:val="single" w:sz="24" w:space="10" w:color="A7B789" w:themeColor="accent3"/>
        <w:right w:val="single" w:sz="36" w:space="4" w:color="6F6F74" w:themeColor="accent1"/>
      </w:pBdr>
      <w:shd w:val="clear" w:color="auto" w:fill="6F6F7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rktcitatTegn">
    <w:name w:val="Stærkt citat Tegn"/>
    <w:basedOn w:val="Standardskrifttypeiafsnit"/>
    <w:link w:val="Strktcitat"/>
    <w:uiPriority w:val="30"/>
    <w:rsid w:val="0076157B"/>
    <w:rPr>
      <w:rFonts w:asciiTheme="majorHAnsi" w:eastAsiaTheme="majorEastAsia" w:hAnsiTheme="majorHAnsi" w:cstheme="majorBidi"/>
      <w:i/>
      <w:iCs/>
      <w:color w:val="FFFFFF" w:themeColor="background1"/>
      <w:sz w:val="24"/>
      <w:szCs w:val="24"/>
      <w:shd w:val="clear" w:color="auto" w:fill="6F6F74" w:themeFill="accent1"/>
    </w:rPr>
  </w:style>
  <w:style w:type="character" w:styleId="Kraftighenvisning">
    <w:name w:val="Intense Reference"/>
    <w:basedOn w:val="Standardskrifttypeiafsnit"/>
    <w:uiPriority w:val="32"/>
    <w:qFormat/>
    <w:rsid w:val="0076157B"/>
    <w:rPr>
      <w:b/>
      <w:bCs/>
      <w:color w:val="80945B" w:themeColor="accent3" w:themeShade="BF"/>
      <w:u w:val="single" w:color="A7B789" w:themeColor="accent3"/>
    </w:rPr>
  </w:style>
  <w:style w:type="character" w:styleId="Strk">
    <w:name w:val="Strong"/>
    <w:basedOn w:val="Standardskrifttypeiafsnit"/>
    <w:uiPriority w:val="22"/>
    <w:qFormat/>
    <w:rsid w:val="0076157B"/>
    <w:rPr>
      <w:b/>
      <w:bCs/>
      <w:spacing w:val="0"/>
    </w:rPr>
  </w:style>
  <w:style w:type="character" w:styleId="Fremhv">
    <w:name w:val="Emphasis"/>
    <w:uiPriority w:val="20"/>
    <w:qFormat/>
    <w:rsid w:val="0076157B"/>
    <w:rPr>
      <w:b/>
      <w:bCs/>
      <w:i/>
      <w:iCs/>
      <w:color w:val="5A5A5A" w:themeColor="text1" w:themeTint="A5"/>
    </w:rPr>
  </w:style>
  <w:style w:type="paragraph" w:styleId="Ingenafstand">
    <w:name w:val="No Spacing"/>
    <w:basedOn w:val="Normal"/>
    <w:link w:val="IngenafstandTegn"/>
    <w:uiPriority w:val="1"/>
    <w:qFormat/>
    <w:rsid w:val="0076157B"/>
    <w:pPr>
      <w:ind w:firstLine="0"/>
    </w:pPr>
  </w:style>
  <w:style w:type="character" w:styleId="Svagfremhvning">
    <w:name w:val="Subtle Emphasis"/>
    <w:uiPriority w:val="19"/>
    <w:qFormat/>
    <w:rsid w:val="0076157B"/>
    <w:rPr>
      <w:i/>
      <w:iCs/>
      <w:color w:val="5A5A5A" w:themeColor="text1" w:themeTint="A5"/>
    </w:rPr>
  </w:style>
  <w:style w:type="character" w:styleId="Svaghenvisning">
    <w:name w:val="Subtle Reference"/>
    <w:uiPriority w:val="31"/>
    <w:qFormat/>
    <w:rsid w:val="0076157B"/>
    <w:rPr>
      <w:color w:val="auto"/>
      <w:u w:val="single" w:color="A7B789" w:themeColor="accent3"/>
    </w:rPr>
  </w:style>
  <w:style w:type="character" w:styleId="Bogenstitel">
    <w:name w:val="Book Title"/>
    <w:basedOn w:val="Standardskrifttypeiafsnit"/>
    <w:uiPriority w:val="33"/>
    <w:qFormat/>
    <w:rsid w:val="0076157B"/>
    <w:rPr>
      <w:rFonts w:asciiTheme="majorHAnsi" w:eastAsiaTheme="majorEastAsia" w:hAnsiTheme="majorHAnsi" w:cstheme="majorBidi"/>
      <w:b/>
      <w:bCs/>
      <w:i/>
      <w:iCs/>
      <w:color w:val="auto"/>
    </w:rPr>
  </w:style>
  <w:style w:type="paragraph" w:styleId="Overskrift">
    <w:name w:val="TOC Heading"/>
    <w:basedOn w:val="Overskrift1"/>
    <w:next w:val="Normal"/>
    <w:uiPriority w:val="39"/>
    <w:semiHidden/>
    <w:unhideWhenUsed/>
    <w:qFormat/>
    <w:rsid w:val="0076157B"/>
    <w:pPr>
      <w:outlineLvl w:val="9"/>
    </w:pPr>
  </w:style>
  <w:style w:type="paragraph" w:styleId="Billedtekst">
    <w:name w:val="caption"/>
    <w:basedOn w:val="Normal"/>
    <w:next w:val="Normal"/>
    <w:uiPriority w:val="35"/>
    <w:semiHidden/>
    <w:unhideWhenUsed/>
    <w:qFormat/>
    <w:rsid w:val="0076157B"/>
    <w:rPr>
      <w:b/>
      <w:bCs/>
      <w:sz w:val="18"/>
      <w:szCs w:val="18"/>
    </w:rPr>
  </w:style>
  <w:style w:type="character" w:customStyle="1" w:styleId="IngenafstandTegn">
    <w:name w:val="Ingen afstand Tegn"/>
    <w:basedOn w:val="Standardskrifttypeiafsnit"/>
    <w:link w:val="Ingenafstand"/>
    <w:uiPriority w:val="1"/>
    <w:rsid w:val="0076157B"/>
  </w:style>
  <w:style w:type="character" w:styleId="Hyperlink">
    <w:name w:val="Hyperlink"/>
    <w:basedOn w:val="Standardskrifttypeiafsnit"/>
    <w:uiPriority w:val="99"/>
    <w:unhideWhenUsed/>
    <w:rsid w:val="00374ADF"/>
    <w:rPr>
      <w:color w:val="67AABF" w:themeColor="hyperlink"/>
      <w:u w:val="single"/>
    </w:rPr>
  </w:style>
  <w:style w:type="character" w:styleId="Ulstomtale">
    <w:name w:val="Unresolved Mention"/>
    <w:basedOn w:val="Standardskrifttypeiafsnit"/>
    <w:uiPriority w:val="99"/>
    <w:semiHidden/>
    <w:unhideWhenUsed/>
    <w:rsid w:val="00374ADF"/>
    <w:rPr>
      <w:color w:val="605E5C"/>
      <w:shd w:val="clear" w:color="auto" w:fill="E1DFDD"/>
    </w:rPr>
  </w:style>
  <w:style w:type="table" w:styleId="Tabel-Gitter">
    <w:name w:val="Table Grid"/>
    <w:basedOn w:val="Tabel-Normal"/>
    <w:uiPriority w:val="39"/>
    <w:rsid w:val="00AA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EA6DB5"/>
    <w:rPr>
      <w:color w:val="666666"/>
    </w:rPr>
  </w:style>
  <w:style w:type="character" w:styleId="BesgtLink">
    <w:name w:val="FollowedHyperlink"/>
    <w:basedOn w:val="Standardskrifttypeiafsnit"/>
    <w:uiPriority w:val="99"/>
    <w:semiHidden/>
    <w:unhideWhenUsed/>
    <w:rsid w:val="008C02A4"/>
    <w:rPr>
      <w:color w:val="ABAF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59634">
      <w:bodyDiv w:val="1"/>
      <w:marLeft w:val="0"/>
      <w:marRight w:val="0"/>
      <w:marTop w:val="0"/>
      <w:marBottom w:val="0"/>
      <w:divBdr>
        <w:top w:val="none" w:sz="0" w:space="0" w:color="auto"/>
        <w:left w:val="none" w:sz="0" w:space="0" w:color="auto"/>
        <w:bottom w:val="none" w:sz="0" w:space="0" w:color="auto"/>
        <w:right w:val="none" w:sz="0" w:space="0" w:color="auto"/>
      </w:divBdr>
      <w:divsChild>
        <w:div w:id="1752122452">
          <w:marLeft w:val="640"/>
          <w:marRight w:val="0"/>
          <w:marTop w:val="0"/>
          <w:marBottom w:val="0"/>
          <w:divBdr>
            <w:top w:val="none" w:sz="0" w:space="0" w:color="auto"/>
            <w:left w:val="none" w:sz="0" w:space="0" w:color="auto"/>
            <w:bottom w:val="none" w:sz="0" w:space="0" w:color="auto"/>
            <w:right w:val="none" w:sz="0" w:space="0" w:color="auto"/>
          </w:divBdr>
        </w:div>
        <w:div w:id="1219703410">
          <w:marLeft w:val="640"/>
          <w:marRight w:val="0"/>
          <w:marTop w:val="0"/>
          <w:marBottom w:val="0"/>
          <w:divBdr>
            <w:top w:val="none" w:sz="0" w:space="0" w:color="auto"/>
            <w:left w:val="none" w:sz="0" w:space="0" w:color="auto"/>
            <w:bottom w:val="none" w:sz="0" w:space="0" w:color="auto"/>
            <w:right w:val="none" w:sz="0" w:space="0" w:color="auto"/>
          </w:divBdr>
        </w:div>
        <w:div w:id="179587617">
          <w:marLeft w:val="640"/>
          <w:marRight w:val="0"/>
          <w:marTop w:val="0"/>
          <w:marBottom w:val="0"/>
          <w:divBdr>
            <w:top w:val="none" w:sz="0" w:space="0" w:color="auto"/>
            <w:left w:val="none" w:sz="0" w:space="0" w:color="auto"/>
            <w:bottom w:val="none" w:sz="0" w:space="0" w:color="auto"/>
            <w:right w:val="none" w:sz="0" w:space="0" w:color="auto"/>
          </w:divBdr>
        </w:div>
        <w:div w:id="248320515">
          <w:marLeft w:val="640"/>
          <w:marRight w:val="0"/>
          <w:marTop w:val="0"/>
          <w:marBottom w:val="0"/>
          <w:divBdr>
            <w:top w:val="none" w:sz="0" w:space="0" w:color="auto"/>
            <w:left w:val="none" w:sz="0" w:space="0" w:color="auto"/>
            <w:bottom w:val="none" w:sz="0" w:space="0" w:color="auto"/>
            <w:right w:val="none" w:sz="0" w:space="0" w:color="auto"/>
          </w:divBdr>
        </w:div>
        <w:div w:id="1014842378">
          <w:marLeft w:val="640"/>
          <w:marRight w:val="0"/>
          <w:marTop w:val="0"/>
          <w:marBottom w:val="0"/>
          <w:divBdr>
            <w:top w:val="none" w:sz="0" w:space="0" w:color="auto"/>
            <w:left w:val="none" w:sz="0" w:space="0" w:color="auto"/>
            <w:bottom w:val="none" w:sz="0" w:space="0" w:color="auto"/>
            <w:right w:val="none" w:sz="0" w:space="0" w:color="auto"/>
          </w:divBdr>
        </w:div>
        <w:div w:id="853376472">
          <w:marLeft w:val="640"/>
          <w:marRight w:val="0"/>
          <w:marTop w:val="0"/>
          <w:marBottom w:val="0"/>
          <w:divBdr>
            <w:top w:val="none" w:sz="0" w:space="0" w:color="auto"/>
            <w:left w:val="none" w:sz="0" w:space="0" w:color="auto"/>
            <w:bottom w:val="none" w:sz="0" w:space="0" w:color="auto"/>
            <w:right w:val="none" w:sz="0" w:space="0" w:color="auto"/>
          </w:divBdr>
        </w:div>
        <w:div w:id="860315628">
          <w:marLeft w:val="640"/>
          <w:marRight w:val="0"/>
          <w:marTop w:val="0"/>
          <w:marBottom w:val="0"/>
          <w:divBdr>
            <w:top w:val="none" w:sz="0" w:space="0" w:color="auto"/>
            <w:left w:val="none" w:sz="0" w:space="0" w:color="auto"/>
            <w:bottom w:val="none" w:sz="0" w:space="0" w:color="auto"/>
            <w:right w:val="none" w:sz="0" w:space="0" w:color="auto"/>
          </w:divBdr>
        </w:div>
        <w:div w:id="109858614">
          <w:marLeft w:val="640"/>
          <w:marRight w:val="0"/>
          <w:marTop w:val="0"/>
          <w:marBottom w:val="0"/>
          <w:divBdr>
            <w:top w:val="none" w:sz="0" w:space="0" w:color="auto"/>
            <w:left w:val="none" w:sz="0" w:space="0" w:color="auto"/>
            <w:bottom w:val="none" w:sz="0" w:space="0" w:color="auto"/>
            <w:right w:val="none" w:sz="0" w:space="0" w:color="auto"/>
          </w:divBdr>
        </w:div>
        <w:div w:id="165164119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thotoolkit.com/acl-rsi/"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hyperlink" Target="https://apps.apple.com/dk/app/my-jump-2/id1148617550?l=da"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hyperlink" Target="https://play.google.com/store/apps/details?id=com.my.jump&amp;hl=da"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AE785B0E-FAE2-BD49-A72E-5142E88529FD}"/>
      </w:docPartPr>
      <w:docPartBody>
        <w:p w:rsidR="00BF33E8" w:rsidRDefault="0096581C">
          <w:r w:rsidRPr="000B528E">
            <w:rPr>
              <w:rStyle w:val="Pladsholdertekst"/>
            </w:rPr>
            <w:t>Klik eller tryk her for at skrive tekst.</w:t>
          </w:r>
        </w:p>
      </w:docPartBody>
    </w:docPart>
    <w:docPart>
      <w:docPartPr>
        <w:name w:val="06FF24FD367640408F8B555AE9947BEF"/>
        <w:category>
          <w:name w:val="Generelt"/>
          <w:gallery w:val="placeholder"/>
        </w:category>
        <w:types>
          <w:type w:val="bbPlcHdr"/>
        </w:types>
        <w:behaviors>
          <w:behavior w:val="content"/>
        </w:behaviors>
        <w:guid w:val="{F3617E1A-76B4-C247-93B7-6CD2B13EC0F5}"/>
      </w:docPartPr>
      <w:docPartBody>
        <w:p w:rsidR="00042131" w:rsidRDefault="005773BA" w:rsidP="005773BA">
          <w:pPr>
            <w:pStyle w:val="06FF24FD367640408F8B555AE9947BEF"/>
          </w:pPr>
          <w:r w:rsidRPr="000D0683">
            <w:rPr>
              <w:rStyle w:val="Pladsholdertekst"/>
            </w:rPr>
            <w:t>Klik eller tryk her for at skrive tekst.</w:t>
          </w:r>
        </w:p>
      </w:docPartBody>
    </w:docPart>
    <w:docPart>
      <w:docPartPr>
        <w:name w:val="5B94148F7234474A875FD356CEFA66D6"/>
        <w:category>
          <w:name w:val="Generelt"/>
          <w:gallery w:val="placeholder"/>
        </w:category>
        <w:types>
          <w:type w:val="bbPlcHdr"/>
        </w:types>
        <w:behaviors>
          <w:behavior w:val="content"/>
        </w:behaviors>
        <w:guid w:val="{86E02703-3C80-8E4C-886F-101BDCCF24D1}"/>
      </w:docPartPr>
      <w:docPartBody>
        <w:p w:rsidR="0077103F" w:rsidRDefault="0011078D" w:rsidP="0011078D">
          <w:pPr>
            <w:pStyle w:val="5B94148F7234474A875FD356CEFA66D6"/>
          </w:pPr>
          <w:r w:rsidRPr="000B528E">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1C"/>
    <w:rsid w:val="00042131"/>
    <w:rsid w:val="0011078D"/>
    <w:rsid w:val="001B0636"/>
    <w:rsid w:val="00254300"/>
    <w:rsid w:val="00294520"/>
    <w:rsid w:val="003A48C1"/>
    <w:rsid w:val="004807C1"/>
    <w:rsid w:val="005709D5"/>
    <w:rsid w:val="005773BA"/>
    <w:rsid w:val="00687B79"/>
    <w:rsid w:val="006D6B3A"/>
    <w:rsid w:val="007019E4"/>
    <w:rsid w:val="0077103F"/>
    <w:rsid w:val="0096581C"/>
    <w:rsid w:val="00AD4137"/>
    <w:rsid w:val="00BD0651"/>
    <w:rsid w:val="00BF33E8"/>
    <w:rsid w:val="00D1189E"/>
    <w:rsid w:val="00DF4C11"/>
    <w:rsid w:val="00E34620"/>
    <w:rsid w:val="00E906EF"/>
    <w:rsid w:val="00ED37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1078D"/>
    <w:rPr>
      <w:color w:val="666666"/>
    </w:rPr>
  </w:style>
  <w:style w:type="paragraph" w:customStyle="1" w:styleId="06FF24FD367640408F8B555AE9947BEF">
    <w:name w:val="06FF24FD367640408F8B555AE9947BEF"/>
    <w:rsid w:val="005773BA"/>
  </w:style>
  <w:style w:type="paragraph" w:customStyle="1" w:styleId="5B94148F7234474A875FD356CEFA66D6">
    <w:name w:val="5B94148F7234474A875FD356CEFA66D6"/>
    <w:rsid w:val="00110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Visning">
  <a:themeElements>
    <a:clrScheme name="Visning">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sning">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sning">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8ACA70-1BA0-4945-A6EC-F6E50B9E948B}">
  <we:reference id="wa104382081" version="1.55.1.0" store="da-DK" storeType="OMEX"/>
  <we:alternateReferences>
    <we:reference id="wa104382081" version="1.55.1.0" store="da-DK" storeType="OMEX"/>
  </we:alternateReferences>
  <we:properties>
    <we:property name="MENDELEY_CITATIONS" value="[{&quot;citationID&quot;:&quot;MENDELEY_CITATION_cffe5e62-b174-4d24-93e1-6b86c0dbd579&quot;,&quot;properties&quot;:{&quot;noteIndex&quot;:0},&quot;isEdited&quot;:false,&quot;manualOverride&quot;:{&quot;isManuallyOverridden&quot;:false,&quot;citeprocText&quot;:&quot;(1)&quot;,&quot;manualOverrideText&quot;:&quot;&quot;},&quot;citationTag&quot;:&quot;MENDELEY_CITATION_v3_eyJjaXRhdGlvbklEIjoiTUVOREVMRVlfQ0lUQVRJT05fY2ZmZTVlNjItYjE3NC00ZDI0LTkzZTEtNmI4NmMwZGJkNTc5IiwicHJvcGVydGllcyI6eyJub3RlSW5kZXgiOjB9LCJpc0VkaXRlZCI6ZmFsc2UsIm1hbnVhbE92ZXJyaWRlIjp7ImlzTWFudWFsbHlPdmVycmlkZGVuIjpmYWxzZSwiY2l0ZXByb2NUZXh0IjoiKDEpIiwibWFudWFsT3ZlcnJpZGVUZXh0IjoiIn0sImNpdGF0aW9uSXRlbXMiOlt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1dfQ==&quot;,&quot;citationItems&quot;:[{&quot;id&quot;:&quot;2b051f52-695c-3643-8198-c263e641c5a2&quot;,&quot;itemData&quot;:{&quot;type&quot;:&quot;article-journal&quot;,&quot;id&quot;:&quot;2b051f52-695c-3643-8198-c263e641c5a2&quot;,&quot;title&quot;:&quot;A test battery for evaluating hop performance in patients with an ACL injury and patients who have undergone ACL reconstruction&quot;,&quot;author&quot;:[{&quot;family&quot;:&quot;Gustavsson&quot;,&quot;given&quot;:&quot;Alexander&quot;,&quot;parse-names&quot;:false,&quot;dropping-particle&quot;:&quot;&quot;,&quot;non-dropping-particle&quot;:&quot;&quot;},{&quot;family&quot;:&quot;Neeter&quot;,&quot;given&quot;:&quot;Camille&quot;,&quot;parse-names&quot;:false,&quot;dropping-particle&quot;:&quot;&quot;,&quot;non-dropping-particle&quot;:&quot;&quot;},{&quot;family&quot;:&quot;Thomeé&quot;,&quot;given&quot;:&quot;Pia&quot;,&quot;parse-names&quot;:false,&quot;dropping-particle&quot;:&quot;&quot;,&quot;non-dropping-particle&quot;:&quot;&quot;},{&quot;family&quot;:&quot;Grävare Silbernagel&quot;,&quot;given&quot;:&quot;Karin&quot;,&quot;parse-names&quot;:false,&quot;dropping-particle&quot;:&quot;&quot;,&quot;non-dropping-particle&quot;:&quot;&quot;},{&quot;family&quot;:&quot;Augustsson&quot;,&quot;given&quot;:&quot;Jesper&quot;,&quot;parse-names&quot;:false,&quot;dropping-particle&quot;:&quot;&quot;,&quot;non-dropping-particle&quot;:&quot;&quot;},{&quot;family&quot;:&quot;Thomeé&quot;,&quot;given&quot;:&quot;Roland&quot;,&quot;parse-names&quot;:false,&quot;dropping-particle&quot;:&quot;&quot;,&quot;non-dropping-particle&quot;:&quot;&quot;},{&quot;family&quot;:&quot;Karlsson&quot;,&quot;given&quot;:&quot;Jon&quot;,&quot;parse-names&quot;:false,&quot;dropping-particle&quot;:&quot;&quot;,&quot;non-dropping-particle&quot;:&quot;&quot;}],&quot;container-title&quot;:&quot;Knee Surgery, Sports Traumatology, Arthroscopy&quot;,&quot;DOI&quot;:&quot;10.1007/s00167-006-0045-6&quot;,&quot;ISSN&quot;:&quot;09422056&quot;,&quot;PMID&quot;:&quot;16525796&quot;,&quot;issued&quot;:{&quot;date-parts&quot;:[[2006,8]]},&quot;page&quot;:&quot;778-788&quot;,&quot;abstract&quot;:&quot;The purpose of this study was to develop a test battery of hop tests with high ability to discriminate (i.e. high test-retest reliability, sensitivity, specificity and accuracy) between the hop performance of the injured and the uninjured side in patients with an ACL injury and in patients who have undergone ACL reconstruction. Five hop tests were analysed: three maximum single hop tests and two hop tests while developing fatigue. Fifteen healthy subjects performed the five hop tests on three separate occasions in a test-retest design. Thirty patients, mean 11 months after an ACL injury and 35 patients, mean 6 months after ACL reconstruction were tested. ICC values ranged from 0.85 to 0.97 for the five hop tests, indicating that all the tests had high test-retest reliability. Sixty-seven percent to 100% of the healthy subjects had normal symmetry (i.e. &lt;10% side-to-side difference) in the five hop tests. Abnormal symmetry in the five hop tests ranged from 43 to 77% for patients with an ACL injury and from 51 to 86% for patients who had undergone ACL reconstruction respectively. The three tests with the highest ability to discriminate hop performance were chosen for the test battery; they were the vertical jump, the hop for distance and the side hop. The test battery revealed a high level of sensitivity and accuracy in patients with an ACL injury (87 and 84%) and in patients who had undergone ACL reconstruction (91 and 88%), when at least one of the three tests was classified as abnormal. To summarise, the test battery consisting of both maximum single hop performances: the vertical jump and the hop for distance and hop performance while developing fatigue: the side hop, produced high test-retest reliability, sensitivity and accuracy. Further, the test battery produced higher values compared with any of the three hop tests individually revealing that only one out of ten patients had restored hop performance 11 months after an ACL injury and 6 months after ACL reconstruction. It is concluded that this test battery showed a high ability to discriminate between the hop performance of the injured and the uninjured side both in patients with an ACL injury and in patients who have undergone ACL reconstruction. © 2006 Springer-Verlag.&quot;,&quot;issue&quot;:&quot;8&quot;,&quot;volume&quot;:&quot;14&quot;,&quot;container-title-short&quot;:&quot;&quot;},&quot;isTemporary&quot;:false}]},{&quot;citationID&quot;:&quot;MENDELEY_CITATION_8db8cd8d-3fde-439e-bd69-bec90e5b9a6d&quot;,&quot;properties&quot;:{&quot;noteIndex&quot;:0},&quot;isEdited&quot;:false,&quot;manualOverride&quot;:{&quot;isManuallyOverridden&quot;:false,&quot;citeprocText&quot;:&quot;(2)&quot;,&quot;manualOverrideText&quot;:&quot;&quot;},&quot;citationTag&quot;:&quot;MENDELEY_CITATION_v3_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&quot;,&quot;citationItems&quot;:[{&quot;id&quot;:&quot;5442d45f-2a9f-32e5-9133-d15e6d334351&quot;,&quot;itemData&quot;:{&quot;type&quot;:&quot;article-journal&quot;,&quot;id&quot;:&quot;5442d45f-2a9f-32e5-9133-d15e6d334351&quot;,&quot;title&quot;:&quot;Which criteria are used to clear patients to return to sport after primary ACL reconstruction? A scoping review&quot;,&quot;author&quot;:[{&quot;family&quot;:&quot;Burgi&quot;,&quot;given&quot;:&quot;Ciara R.&quot;,&quot;parse-names&quot;:false,&quot;dropping-particle&quot;:&quot;&quot;,&quot;non-dropping-particle&quot;:&quot;&quot;},{&quot;family&quot;:&quot;Peters&quot;,&quot;given&quot;:&quot;Scott&quot;,&quot;parse-names&quot;:false,&quot;dropping-particle&quot;:&quot;&quot;,&quot;non-dropping-particle&quot;:&quot;&quot;},{&quot;family&quot;:&quot;Ardern&quot;,&quot;given&quot;:&quot;Clare L.&quot;,&quot;parse-names&quot;:false,&quot;dropping-particle&quot;:&quot;&quot;,&quot;non-dropping-particle&quot;:&quot;&quot;},{&quot;family&quot;:&quot;Magill&quot;,&quot;given&quot;:&quot;John R.&quot;,&quot;parse-names&quot;:false,&quot;dropping-particle&quot;:&quot;&quot;,&quot;non-dropping-particle&quot;:&quot;&quot;},{&quot;family&quot;:&quot;Gomez&quot;,&quot;given&quot;:&quot;Christina D.&quot;,&quot;parse-names&quot;:false,&quot;dropping-particle&quot;:&quot;&quot;,&quot;non-dropping-particle&quot;:&quot;&quot;},{&quot;family&quot;:&quot;Sylvain&quot;,&quot;given&quot;:&quot;Jonathan&quot;,&quot;parse-names&quot;:false,&quot;dropping-particle&quot;:&quot;&quot;,&quot;non-dropping-particle&quot;:&quot;&quot;},{&quot;family&quot;:&quot;Reiman&quot;,&quot;given&quot;:&quot;Michael P.&quot;,&quot;parse-names&quot;:false,&quot;dropping-particle&quot;:&quot;&quot;,&quot;non-dropping-particle&quot;:&quot;&quot;}],&quot;container-title&quot;:&quot;British journal of sports medicine&quot;,&quot;container-title-short&quot;:&quot;Br J Sports Med&quot;,&quot;accessed&quot;:{&quot;date-parts&quot;:[[2024,8,7]]},&quot;DOI&quot;:&quot;10.1136/BJSPORTS-2018-099982&quot;,&quot;ISSN&quot;:&quot;1473-0480&quot;,&quot;PMID&quot;:&quot;30712009&quot;,&quot;URL&quot;:&quot;https://pubmed.ncbi.nlm.nih.gov/30712009/&quot;,&quot;issued&quot;:{&quot;date-parts&quot;:[[2019,9,1]]},&quot;page&quot;:&quot;1154-1161&quot;,&quot;abstract&quot;:&quot;Objective To describe the criteria used to clear athletes to return to sport (RTS) following primary ACL reconstruction. Design Scoping review. Data sources MEDLINE, Embase, CINAHL and SPORTDiscus electronic databases were searched using keywords related to ACL and RTS. Eligibility criteria Prospective or retrospective studies reporting at least one RTS criterion for athletes who had primary ACL reconstruction with an autograft. Results In total, 209 studies fulfilled the inclusion criteria. RTS criteria were categorised into six domains: time, strength, hop testing, clinical examination, patient-report and performance-based criteria. From the 209 included studies, time was used in 178 studies (85%), and in 88 studies (42%) was the sole RTS criterion. Strength tests were reported in 86 studies (41%). Sixteen different hop tests were used in 31 studies (15%). Clinical examination was used in 54 studies (26%), patient report in 26 studies (12%) and performance-based criteria in 41 studies (20%). Summary Time and impairment-based measures dominated RTS criteria, despite sport being a complex physical and biopsychosocial activity with demands across all aspects of function. Time was included as a criterion in 85% of studies, and over 80% of studies allowed RTS before 9 months. Whether RTS tests are valid - do they predict successful RTS? - is largely unknown.&quot;,&quot;publisher&quot;:&quot;Br J Sports Med&quot;,&quot;issue&quot;:&quot;18&quot;,&quot;volume&quot;:&quot;53&quot;},&quot;isTemporary&quot;:false}]},{&quot;citationID&quot;:&quot;MENDELEY_CITATION_e0e8a76f-9860-4104-a893-ac2cae90169e&quot;,&quot;properties&quot;:{&quot;noteIndex&quot;:0},&quot;isEdited&quot;:false,&quot;manualOverride&quot;:{&quot;isManuallyOverridden&quot;:false,&quot;citeprocText&quot;:&quot;(3)&quot;,&quot;manualOverrideText&quot;:&quot;&quot;},&quot;citationTag&quot;:&quot;MENDELEY_CITATION_v3_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&quot;,&quot;citationItems&quot;:[{&quot;id&quot;:&quot;d8172ab0-e677-322d-9b29-6c8918280de5&quot;,&quot;itemData&quot;:{&quot;type&quot;:&quot;article-journal&quot;,&quot;id&quot;:&quot;d8172ab0-e677-322d-9b29-6c8918280de5&quot;,&quot;title&quot;:&quot;Prospective and randomized evaluation of ACL reconstruction with three techniques: A clinical and radiographic evaluation at 5 years follow-up&quot;,&quot;author&quot;:[{&quot;family&quot;:&quot;Zaffagnini&quot;,&quot;given&quot;:&quot;Stefano&quot;,&quot;parse-names&quot;:false,&quot;dropping-particle&quot;:&quot;&quot;,&quot;non-dropping-particle&quot;:&quot;&quot;},{&quot;family&quot;:&quot;Marcacci&quot;,&quot;given&quot;:&quot;Maurilio&quot;,&quot;parse-names&quot;:false,&quot;dropping-particle&quot;:&quot;&quot;,&quot;non-dropping-particle&quot;:&quot;&quot;},{&quot;family&quot;:&quot;Presti&quot;,&quot;given&quot;:&quot;Mirco&quot;,&quot;parse-names&quot;:false,&quot;dropping-particle&quot;:&quot;&quot;,&quot;non-dropping-particle&quot;:&quot;Lo&quot;},{&quot;family&quot;:&quot;Giordano&quot;,&quot;given&quot;:&quot;Giovanni&quot;,&quot;parse-names&quot;:false,&quot;dropping-particle&quot;:&quot;&quot;,&quot;non-dropping-particle&quot;:&quot;&quot;},{&quot;family&quot;:&quot;Iacono&quot;,&quot;given&quot;:&quot;Francesco&quot;,&quot;parse-names&quot;:false,&quot;dropping-particle&quot;:&quot;&quot;,&quot;non-dropping-particle&quot;:&quot;&quot;},{&quot;family&quot;:&quot;Neri&quot;,&quot;given&quot;:&quot;Maria Pia&quot;,&quot;parse-names&quot;:false,&quot;dropping-particle&quot;:&quot;&quot;,&quot;non-dropping-particle&quot;:&quot;&quot;}],&quot;container-title&quot;:&quot;Knee Surgery, Sports Traumatology, Arthroscopy&quot;,&quot;accessed&quot;:{&quot;date-parts&quot;:[[2024,8,26]]},&quot;DOI&quot;:&quot;10.1007/S00167-006-0130-X/TABLES/8&quot;,&quot;ISSN&quot;:&quot;09422056&quot;,&quot;PMID&quot;:&quot;16909301&quot;,&quot;URL&quot;:&quot;https://link-springer-com.ez-ucs.statsbiblioteket.dk/article/10.1007/s00167-006-0130-x&quot;,&quot;issued&quot;:{&quot;date-parts&quot;:[[2006,11,15]]},&quot;page&quot;:&quot;1060-1069&quot;,&quot;abstract&quot;:&quot;A variety of graft sources have been used for ACL reconstruction to improve functions and kinematics in ACL deficient knees. The two most commonly used autogenous grafts are the central third of the patellar tendon and the hamstring tendon constructs. The choice of different grafts and different construct influence the final clinical outcome of ACL reconstruction. The 3 groups, of 25 patients each, were generated by choosing the technique (PT tendon, 4 strand hamstring, and single hamstring plus extraarticular plasty) to utilize and followed for 5 years, with an alternate systematic sampling. Our comparison has shown significant kneeling pain in the patellar tendon with respect to the groups with hamstrings techniques. Single hamstring plus extraarticular plasty achieved subjective score significantly higher with respect to the other two groups as well as for the time to resume sport. The study confirms that patellar tendon and hamstring can be equivalent options for ACL reconstruction. This study demonstrated that a superior outcome as far as subjective clinical findings were concerned, was obtained in group III. Patients in the latter group were also able to return to sports sooner than those in the bone-patellar tendon graft group and the four-strand hamstring group. © 2006 Springer-Verlag.&quot;,&quot;publisher&quot;:&quot;Springer&quot;,&quot;issue&quot;:&quot;11&quot;,&quot;volume&quot;:&quot;14&quot;,&quot;container-title-short&quot;:&quot;&quot;},&quot;isTemporary&quot;:false}]},{&quot;citationID&quot;:&quot;MENDELEY_CITATION_54b74672-ccd5-41a4-9d85-aaf15518ff3d&quot;,&quot;properties&quot;:{&quot;noteIndex&quot;:0},&quot;isEdited&quot;:false,&quot;manualOverride&quot;:{&quot;isManuallyOverridden&quot;:false,&quot;citeprocText&quot;:&quot;(1)&quot;,&quot;manualOverrideText&quot;:&quot;&quot;},&quot;citationTag&quot;:&quot;MENDELEY_CITATION_v3_eyJjaXRhdGlvbklEIjoiTUVOREVMRVlfQ0lUQVRJT05fNTRiNzQ2NzItY2NkNS00MWE0LTlkODUtYWFmMTU1MThmZjNkIiwicHJvcGVydGllcyI6eyJub3RlSW5kZXgiOjB9LCJpc0VkaXRlZCI6ZmFsc2UsIm1hbnVhbE92ZXJyaWRlIjp7ImlzTWFudWFsbHlPdmVycmlkZGVuIjpmYWxzZSwiY2l0ZXByb2NUZXh0IjoiKDEpIiwibWFudWFsT3ZlcnJpZGVUZXh0IjoiIn0sImNpdGF0aW9uSXRlbXMiOlt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1dfQ==&quot;,&quot;citationItems&quot;:[{&quot;id&quot;:&quot;2b051f52-695c-3643-8198-c263e641c5a2&quot;,&quot;itemData&quot;:{&quot;type&quot;:&quot;article-journal&quot;,&quot;id&quot;:&quot;2b051f52-695c-3643-8198-c263e641c5a2&quot;,&quot;title&quot;:&quot;A test battery for evaluating hop performance in patients with an ACL injury and patients who have undergone ACL reconstruction&quot;,&quot;author&quot;:[{&quot;family&quot;:&quot;Gustavsson&quot;,&quot;given&quot;:&quot;Alexander&quot;,&quot;parse-names&quot;:false,&quot;dropping-particle&quot;:&quot;&quot;,&quot;non-dropping-particle&quot;:&quot;&quot;},{&quot;family&quot;:&quot;Neeter&quot;,&quot;given&quot;:&quot;Camille&quot;,&quot;parse-names&quot;:false,&quot;dropping-particle&quot;:&quot;&quot;,&quot;non-dropping-particle&quot;:&quot;&quot;},{&quot;family&quot;:&quot;Thomeé&quot;,&quot;given&quot;:&quot;Pia&quot;,&quot;parse-names&quot;:false,&quot;dropping-particle&quot;:&quot;&quot;,&quot;non-dropping-particle&quot;:&quot;&quot;},{&quot;family&quot;:&quot;Grävare Silbernagel&quot;,&quot;given&quot;:&quot;Karin&quot;,&quot;parse-names&quot;:false,&quot;dropping-particle&quot;:&quot;&quot;,&quot;non-dropping-particle&quot;:&quot;&quot;},{&quot;family&quot;:&quot;Augustsson&quot;,&quot;given&quot;:&quot;Jesper&quot;,&quot;parse-names&quot;:false,&quot;dropping-particle&quot;:&quot;&quot;,&quot;non-dropping-particle&quot;:&quot;&quot;},{&quot;family&quot;:&quot;Thomeé&quot;,&quot;given&quot;:&quot;Roland&quot;,&quot;parse-names&quot;:false,&quot;dropping-particle&quot;:&quot;&quot;,&quot;non-dropping-particle&quot;:&quot;&quot;},{&quot;family&quot;:&quot;Karlsson&quot;,&quot;given&quot;:&quot;Jon&quot;,&quot;parse-names&quot;:false,&quot;dropping-particle&quot;:&quot;&quot;,&quot;non-dropping-particle&quot;:&quot;&quot;}],&quot;container-title&quot;:&quot;Knee Surgery, Sports Traumatology, Arthroscopy&quot;,&quot;DOI&quot;:&quot;10.1007/s00167-006-0045-6&quot;,&quot;ISSN&quot;:&quot;09422056&quot;,&quot;PMID&quot;:&quot;16525796&quot;,&quot;issued&quot;:{&quot;date-parts&quot;:[[2006,8]]},&quot;page&quot;:&quot;778-788&quot;,&quot;abstract&quot;:&quot;The purpose of this study was to develop a test battery of hop tests with high ability to discriminate (i.e. high test-retest reliability, sensitivity, specificity and accuracy) between the hop performance of the injured and the uninjured side in patients with an ACL injury and in patients who have undergone ACL reconstruction. Five hop tests were analysed: three maximum single hop tests and two hop tests while developing fatigue. Fifteen healthy subjects performed the five hop tests on three separate occasions in a test-retest design. Thirty patients, mean 11 months after an ACL injury and 35 patients, mean 6 months after ACL reconstruction were tested. ICC values ranged from 0.85 to 0.97 for the five hop tests, indicating that all the tests had high test-retest reliability. Sixty-seven percent to 100% of the healthy subjects had normal symmetry (i.e. &lt;10% side-to-side difference) in the five hop tests. Abnormal symmetry in the five hop tests ranged from 43 to 77% for patients with an ACL injury and from 51 to 86% for patients who had undergone ACL reconstruction respectively. The three tests with the highest ability to discriminate hop performance were chosen for the test battery; they were the vertical jump, the hop for distance and the side hop. The test battery revealed a high level of sensitivity and accuracy in patients with an ACL injury (87 and 84%) and in patients who had undergone ACL reconstruction (91 and 88%), when at least one of the three tests was classified as abnormal. To summarise, the test battery consisting of both maximum single hop performances: the vertical jump and the hop for distance and hop performance while developing fatigue: the side hop, produced high test-retest reliability, sensitivity and accuracy. Further, the test battery produced higher values compared with any of the three hop tests individually revealing that only one out of ten patients had restored hop performance 11 months after an ACL injury and 6 months after ACL reconstruction. It is concluded that this test battery showed a high ability to discriminate between the hop performance of the injured and the uninjured side both in patients with an ACL injury and in patients who have undergone ACL reconstruction. © 2006 Springer-Verlag.&quot;,&quot;issue&quot;:&quot;8&quot;,&quot;volume&quot;:&quot;14&quot;,&quot;container-title-short&quot;:&quot;&quot;},&quot;isTemporary&quot;:false}]},{&quot;citationID&quot;:&quot;MENDELEY_CITATION_2913f5be-bbca-4097-840a-9894d393d403&quot;,&quot;properties&quot;:{&quot;noteIndex&quot;:0},&quot;isEdited&quot;:false,&quot;manualOverride&quot;:{&quot;isManuallyOverridden&quot;:false,&quot;citeprocText&quot;:&quot;(1,4,5)&quot;,&quot;manualOverrideText&quot;:&quot;&quot;},&quot;citationTag&quot;:&quot;MENDELEY_CITATION_v3_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&quot;,&quot;citationItems&quot;:[{&quot;id&quot;:&quot;f534f325-8dda-361d-98f4-17fe42fe9757&quot;,&quot;itemData&quot;:{&quot;type&quot;:&quot;article-journal&quot;,&quot;id&quot;:&quot;f534f325-8dda-361d-98f4-17fe42fe9757&quot;,&quot;title&quot;:&quot;Single-Leg Vertical Hop Test Detects Greater Limb Asymmetries Than Horizontal Hop Tests After Anterior Cruciate Ligament Reconstruction in NCAA Division 1 Collegiate Athletes&quot;,&quot;author&quot;:[{&quot;family&quot;:&quot;Zarro&quot;,&quot;given&quot;:&quot;Michael J&quot;,&quot;parse-names&quot;:false,&quot;dropping-particle&quot;:&quot;&quot;,&quot;non-dropping-particle&quot;:&quot;&quot;},{&quot;family&quot;:&quot;Stitzlein&quot;,&quot;given&quot;:&quot;Matthew G&quot;,&quot;parse-names&quot;:false,&quot;dropping-particle&quot;:&quot;&quot;,&quot;non-dropping-particle&quot;:&quot;&quot;},{&quot;family&quot;:&quot;Lee&quot;,&quot;given&quot;:&quot;Jason S&quot;,&quot;parse-names&quot;:false,&quot;dropping-particle&quot;:&quot;&quot;,&quot;non-dropping-particle&quot;:&quot;&quot;},{&quot;family&quot;:&quot;Rowland&quot;,&quot;given&quot;:&quot;Robert W&quot;,&quot;parse-names&quot;:false,&quot;dropping-particle&quot;:&quot;&quot;,&quot;non-dropping-particle&quot;:&quot;&quot;},{&quot;family&quot;:&quot;Gray&quot;,&quot;given&quot;:&quot;Vicki L&quot;,&quot;parse-names&quot;:false,&quot;dropping-particle&quot;:&quot;&quot;,&quot;non-dropping-particle&quot;:&quot;&quot;},{&quot;family&quot;:&quot;Taylor&quot;,&quot;given&quot;:&quot;Jeffrey B&quot;,&quot;parse-names&quot;:false,&quot;dropping-particle&quot;:&quot;&quot;,&quot;non-dropping-particle&quot;:&quot;&quot;},{&quot;family&quot;:&quot;Meredith&quot;,&quot;given&quot;:&quot;Sean J&quot;,&quot;parse-names&quot;:false,&quot;dropping-particle&quot;:&quot;&quot;,&quot;non-dropping-particle&quot;:&quot;&quot;},{&quot;family&quot;:&quot;Packer&quot;,&quot;given&quot;:&quot;Jonathan D&quot;,&quot;parse-names&quot;:false,&quot;dropping-particle&quot;:&quot;&quot;,&quot;non-dropping-particle&quot;:&quot;&quot;},{&quot;family&quot;:&quot;Nelson&quot;,&quot;given&quot;:&quot;Christa M&quot;,&quot;parse-names&quot;:false,&quot;dropping-particle&quot;:&quot;&quot;,&quot;non-dropping-particle&quot;:&quot;&quot;},{&quot;family&quot;:&quot;Zarro&quot;,&quot;given&quot;:&quot;Michael&quot;,&quot;parse-names&quot;:false,&quot;dropping-particle&quot;:&quot;&quot;,&quot;non-dropping-particle&quot;:&quot;&quot;},{&quot;family&quot;:&quot;St&quot;,&quot;given&quot;:&quot;Penn&quot;,&quot;parse-names&quot;:false,&quot;dropping-particle&quot;:&quot;&quot;,&quot;non-dropping-particle&quot;:&quot;&quot;}],&quot;container-title&quot;:&quot;International Journal of Sports Physical Therapy&quot;,&quot;container-title-short&quot;:&quot;Int J Sports Phys Ther&quot;,&quot;accessed&quot;:{&quot;date-parts&quot;:[[2024,8,16]]},&quot;DOI&quot;:&quot;10.26603/001c.29595&quot;,&quot;URL&quot;:&quot;https://doi.org/10.26603/001c.29595&quot;,&quot;issued&quot;:{&quot;date-parts&quot;:[[2021]]},&quot;page&quot;:&quot;1405-1414&quot;,&quot;abstract&quot;:&quot;Background Knee function deficits may persist after anterior cruciate ligament reconstruction (ACLR). Return to sport (RTS) testing batteries assess recovery after ACLR and can guide RTS progression, but the ideal test components are debatable. The single leg vertical hop for height (SLVH) test using a commercially available jump mat may provide a valuable assessment of knee function. Hypothesis/Purpose The purpose of this study was to compare the limb symmetry index (LSI) of SLVH to horizontal hop testing in a cohort of National Collegiate Athletic Association (NCAA) Division 1 collegiate athletes after ACLR. The hypothesis was the SLVH would elicit significantly lower LSI than horizontal hop tests. Study design Cross-Sectional Study Methods Eighteen National Collegiate Athletic Association (NCAA) Division 1 collegiate athletes (7 males, 11 females) at 7.33 ± 2.05 months after ACLR were included in this retrospective study. LSI was calculated for single hop for distance (SHD), triple hop for distance (THD), cross-over hop for distance (CHD), timed 6-meter hop (T6H), and SLVH. A repeated measures ANOVA was performed to identify differences in LSI for each test. Spearman's Rho correlation coefficient was calculated to examine the relationship between LSIs for each test. Results The LSI for SLVH (84.48% ± 11.41%) was significantly lower than LSI for SHD (95.48 ± 8.02%, p = 0.003), THD (94.40 ± 3.70%, p = 0.002), CHD (95.85 ± 7.00, p = 0.007), and T6H (97.69 ± 6.60%, p = 0.001). The correlation of LSI between SLVH and the horizontal hop tests was weak and non-significant for SHD (r s = 0.166, p = 0.509), CHD (r s = 0.199, p = 0.428), and T6H (r s = 0.211, p = 0.401) and moderate and non-significant for THD (r s =&quot;,&quot;issue&quot;:&quot;6&quot;,&quot;volume&quot;:&quot;16&quot;},&quot;isTemporary&quot;:false},{&quot;id&quot;:&quot;2b051f52-695c-3643-8198-c263e641c5a2&quot;,&quot;itemData&quot;:{&quot;type&quot;:&quot;article-journal&quot;,&quot;id&quot;:&quot;2b051f52-695c-3643-8198-c263e641c5a2&quot;,&quot;title&quot;:&quot;A test battery for evaluating hop performance in patients with an ACL injury and patients who have undergone ACL reconstruction&quot;,&quot;author&quot;:[{&quot;family&quot;:&quot;Gustavsson&quot;,&quot;given&quot;:&quot;Alexander&quot;,&quot;parse-names&quot;:false,&quot;dropping-particle&quot;:&quot;&quot;,&quot;non-dropping-particle&quot;:&quot;&quot;},{&quot;family&quot;:&quot;Neeter&quot;,&quot;given&quot;:&quot;Camille&quot;,&quot;parse-names&quot;:false,&quot;dropping-particle&quot;:&quot;&quot;,&quot;non-dropping-particle&quot;:&quot;&quot;},{&quot;family&quot;:&quot;Thomeé&quot;,&quot;given&quot;:&quot;Pia&quot;,&quot;parse-names&quot;:false,&quot;dropping-particle&quot;:&quot;&quot;,&quot;non-dropping-particle&quot;:&quot;&quot;},{&quot;family&quot;:&quot;Grävare Silbernagel&quot;,&quot;given&quot;:&quot;Karin&quot;,&quot;parse-names&quot;:false,&quot;dropping-particle&quot;:&quot;&quot;,&quot;non-dropping-particle&quot;:&quot;&quot;},{&quot;family&quot;:&quot;Augustsson&quot;,&quot;given&quot;:&quot;Jesper&quot;,&quot;parse-names&quot;:false,&quot;dropping-particle&quot;:&quot;&quot;,&quot;non-dropping-particle&quot;:&quot;&quot;},{&quot;family&quot;:&quot;Thomeé&quot;,&quot;given&quot;:&quot;Roland&quot;,&quot;parse-names&quot;:false,&quot;dropping-particle&quot;:&quot;&quot;,&quot;non-dropping-particle&quot;:&quot;&quot;},{&quot;family&quot;:&quot;Karlsson&quot;,&quot;given&quot;:&quot;Jon&quot;,&quot;parse-names&quot;:false,&quot;dropping-particle&quot;:&quot;&quot;,&quot;non-dropping-particle&quot;:&quot;&quot;}],&quot;container-title&quot;:&quot;Knee Surgery, Sports Traumatology, Arthroscopy&quot;,&quot;DOI&quot;:&quot;10.1007/s00167-006-0045-6&quot;,&quot;ISSN&quot;:&quot;09422056&quot;,&quot;PMID&quot;:&quot;16525796&quot;,&quot;issued&quot;:{&quot;date-parts&quot;:[[2006,8]]},&quot;page&quot;:&quot;778-788&quot;,&quot;abstract&quot;:&quot;The purpose of this study was to develop a test battery of hop tests with high ability to discriminate (i.e. high test-retest reliability, sensitivity, specificity and accuracy) between the hop performance of the injured and the uninjured side in patients with an ACL injury and in patients who have undergone ACL reconstruction. Five hop tests were analysed: three maximum single hop tests and two hop tests while developing fatigue. Fifteen healthy subjects performed the five hop tests on three separate occasions in a test-retest design. Thirty patients, mean 11 months after an ACL injury and 35 patients, mean 6 months after ACL reconstruction were tested. ICC values ranged from 0.85 to 0.97 for the five hop tests, indicating that all the tests had high test-retest reliability. Sixty-seven percent to 100% of the healthy subjects had normal symmetry (i.e. &lt;10% side-to-side difference) in the five hop tests. Abnormal symmetry in the five hop tests ranged from 43 to 77% for patients with an ACL injury and from 51 to 86% for patients who had undergone ACL reconstruction respectively. The three tests with the highest ability to discriminate hop performance were chosen for the test battery; they were the vertical jump, the hop for distance and the side hop. The test battery revealed a high level of sensitivity and accuracy in patients with an ACL injury (87 and 84%) and in patients who had undergone ACL reconstruction (91 and 88%), when at least one of the three tests was classified as abnormal. To summarise, the test battery consisting of both maximum single hop performances: the vertical jump and the hop for distance and hop performance while developing fatigue: the side hop, produced high test-retest reliability, sensitivity and accuracy. Further, the test battery produced higher values compared with any of the three hop tests individually revealing that only one out of ten patients had restored hop performance 11 months after an ACL injury and 6 months after ACL reconstruction. It is concluded that this test battery showed a high ability to discriminate between the hop performance of the injured and the uninjured side both in patients with an ACL injury and in patients who have undergone ACL reconstruction. © 2006 Springer-Verlag.&quot;,&quot;issue&quot;:&quot;8&quot;,&quot;volume&quot;:&quot;14&quot;,&quot;container-title-short&quot;:&quot;&quot;},&quot;isTemporary&quot;:false},{&quot;id&quot;:&quot;185bef7c-6153-3abf-8b0f-292140a4fa3c&quot;,&quot;itemData&quot;:{&quot;type&quot;:&quot;article-journal&quot;,&quot;id&quot;:&quot;185bef7c-6153-3abf-8b0f-292140a4fa3c&quot;,&quot;title&quot;:&quot;Validity and reliability of \&quot;My Jump app\&quot; to assess vertical jump performance: a meta-analytic review&quot;,&quot;author&quot;:[{&quot;family&quot;:&quot;Gençoğlu&quot;,&quot;given&quot;:&quot;Cebrail&quot;,&quot;parse-names&quot;:false,&quot;dropping-particle&quot;:&quot;&quot;,&quot;non-dropping-particle&quot;:&quot;&quot;},{&quot;family&quot;:&quot;Ulupınar&quot;,&quot;given&quot;:&quot;Süleyman&quot;,&quot;parse-names&quot;:false,&quot;dropping-particle&quot;:&quot;&quot;,&quot;non-dropping-particle&quot;:&quot;&quot;},{&quot;family&quot;:&quot;Özbay&quot;,&quot;given&quot;:&quot;Serhat&quot;,&quot;parse-names&quot;:false,&quot;dropping-particle&quot;:&quot;&quot;,&quot;non-dropping-particle&quot;:&quot;&quot;},{&quot;family&quot;:&quot;Turan&quot;,&quot;given&quot;:&quot;Murat&quot;,&quot;parse-names&quot;:false,&quot;dropping-particle&quot;:&quot;&quot;,&quot;non-dropping-particle&quot;:&quot;&quot;},{&quot;family&quot;:&quot;Savaş&quot;,&quot;given&quot;:&quot;Buğra Çağatay&quot;,&quot;parse-names&quot;:false,&quot;dropping-particle&quot;:&quot;&quot;,&quot;non-dropping-particle&quot;:&quot;&quot;},{&quot;family&quot;:&quot;Asan&quot;,&quot;given&quot;:&quot;Selim&quot;,&quot;parse-names&quot;:false,&quot;dropping-particle&quot;:&quot;&quot;,&quot;non-dropping-particle&quot;:&quot;&quot;},{&quot;family&quot;:&quot;İnce&quot;,&quot;given&quot;:&quot;İzzet&quot;,&quot;parse-names&quot;:false,&quot;dropping-particle&quot;:&quot;&quot;,&quot;non-dropping-particle&quot;:&quot;&quot;}],&quot;container-title&quot;:&quot;Scientific Reports |&quot;,&quot;DOI&quot;:&quot;10.1038/s41598-023-46935-x&quot;,&quot;ISBN&quot;:&quot;0123456789&quot;,&quot;issued&quot;:{&quot;date-parts&quot;:[[123]]},&quot;page&quot;:&quot;20137&quot;,&quot;abstract&quot;:&quot;This systematic review and meta-analysis aims to investigate the validity and reliability of the My Jump smartphone application in measuring vertical jump height, specifically using flight-time-based measures. To identify potential studies for inclusion, a comprehensive search strategy was employed in PubMed, Web of Science, Scopus, and EBSCO host databases. Validity was assessed in two ways: (1) mean and standard deviations of My Jump measurements were compared to criterion methods to assess the agreement of raw scores; (2) correlation coefficients evaluated the within-group consistency of rankings between My Jump and criterion methods. Reliability was assessed using intraclass correlation coefficients (ICC). Heterogeneity was evaluated via Cochrane's Q statistic, its p-value, I 2 value, and tau 2 value. Publication bias was explored through funnel plot symmetry and confirmed with extended Egger's test. Following the search, 21 studies met the inclusion criteria. Results showed no significant difference in raw scores between My Jump and criterion methods, indicating high agreement. High correlation was also found for within-group rankings, suggesting consistency. The My Jump application demonstrated nearly perfect reliability scores. The My Jump application appears to be a valid and reliable tool for sports scientists and strength and conditioning practitioners, offering a cost-effective and accessible means for accurately assessing vertical jump performance in various settings. However, it should be noted that these results are specific to flight-time-based measures, and further research is needed to validate these findings against gold-standard takeoff velocity methods. The emergence of novel devices (e.g. My Jump smartphone application, GymAware, PUSH Band) measuring athletic performance is quickly gaining momentum as these devices increase in popularity as potential alternatives to expensive laboratory equipment 1,2. Their main advantage is that these novel devices are easily portable (especially in the case of software applications that are integrated into tablets and smartphones); they have the potential to offer an excellent solution to the problems of many laboratory-based measurement methods such as the high cost of laboratory equipment, the difficulties of transporting the devices to the field, or people to the laboratory, and the need for periodic maintenance and complex interfaces 2-4. However, to take advantage of all these facilitating aspects, it is necessary to ensure that the measurements made with these methods give valid and reliable outputs. Validity of the measurement of athletic characteristics requires that the movement pattern is close to the mode and profile observed during competition, that there is an output that represents specific proficiency, that the measurements are associated with a proven gold standard or a criterion measurement, that the evaluations can predict the actual competition performance, and that the results can distinguish between the successful and unsuccessful athletes 5-7. Similarly, reliability of the measurement of athletic characteristics requires that the measurements can be replicated, that the within-group ranking and agreement between the raw scores can be maintained from test to retest, and that successive measurements give the same output when performed in such a short time that no actual performance improvement is possible 8-10. Hence, a novel device or method designed to measure a component of physical fitness is expected to meet all these requirements regarding validity and reliability.&quot;,&quot;volume&quot;:&quot;13&quot;,&quot;container-title-short&quot;:&quot;&quot;},&quot;isTemporary&quot;:false}]},{&quot;citationID&quot;:&quot;MENDELEY_CITATION_d4f2df38-82cf-4f0b-bf2b-e338421897ea&quot;,&quot;properties&quot;:{&quot;noteIndex&quot;:0},&quot;isEdited&quot;:false,&quot;manualOverride&quot;:{&quot;isManuallyOverridden&quot;:false,&quot;citeprocText&quot;:&quot;(6)&quot;,&quot;manualOverrideText&quot;:&quot;&quot;},&quot;citationTag&quot;:&quot;MENDELEY_CITATION_v3_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&quot;,&quot;citationItems&quot;:[{&quot;id&quot;:&quot;ecb297f0-2ba3-370a-93cf-0c70143b8ac4&quot;,&quot;itemData&quot;:{&quot;type&quot;:&quot;article-journal&quot;,&quot;id&quot;:&quot;ecb297f0-2ba3-370a-93cf-0c70143b8ac4&quot;,&quot;title&quot;:&quot;SYMPOSIUM: ADVANCES IN LIMB LENGTHENING AND RECONSTRUCTION Methods for Assessing Leg Length Discrepancy&quot;,&quot;author&quot;:[{&quot;family&quot;:&quot;Sabharwal&quot;,&quot;given&quot;:&quot;Sanjeev&quot;,&quot;parse-names&quot;:false,&quot;dropping-particle&quot;:&quot;&quot;,&quot;non-dropping-particle&quot;:&quot;&quot;},{&quot;family&quot;:&quot;Kumar&quot;,&quot;given&quot;:&quot;Ajay&quot;,&quot;parse-names&quot;:false,&quot;dropping-particle&quot;:&quot;&quot;,&quot;non-dropping-particle&quot;:&quot;&quot;}],&quot;accessed&quot;:{&quot;date-parts&quot;:[[2024,8,16]]},&quot;DOI&quot;:&quot;10.1007/s11999-008-0524-9&quot;,&quot;abstract&quot;:&quot;The use of accurate and reliable clinical and imaging modalities for quantifying leg-length discrepancy (LLD) is vital for planning appropriate treatment. While there are several methods for assessing LLD, we questioned how these compared. We therefore evaluated the reliability and accuracy of the different methods and explored the advantages and limitations of each method. Based on a systematic literature search, we identified 42 articles dealing with various assessment tools for measuring LLD. Clinical methods such as use of a tape measure and standing blocks were noted as useful screening tools, but not as accurate as imaging modalities. While several studies noted that the scanogram provided reliable measurements with minimal magnification, a full-length standing AP computed radiograph (teleoroentgenogram) is a more comprehensive assessment technique, with similar costs at less radiation exposure. We recommend use of a CT scanogram, especially the lateral scout view in patients with flexion deformities at the knee. Newer modalities such as MRI are promising but need further investigation before being routinely employed for assessment of LLD.&quot;,&quot;container-title-short&quot;:&quot;&quot;},&quot;isTemporary&quot;:false}]},{&quot;citationID&quot;:&quot;MENDELEY_CITATION_4c66f495-fe8a-4dff-a507-04c20392e93b&quot;,&quot;properties&quot;:{&quot;noteIndex&quot;:0},&quot;isEdited&quot;:false,&quot;manualOverride&quot;:{&quot;isManuallyOverridden&quot;:false,&quot;citeprocText&quot;:&quot;(1)&quot;,&quot;manualOverrideText&quot;:&quot;&quot;},&quot;citationTag&quot;:&quot;MENDELEY_CITATION_v3_eyJjaXRhdGlvbklEIjoiTUVOREVMRVlfQ0lUQVRJT05fNGM2NmY0OTUtZmU4YS00ZGZmLWE1MDctMDRjMjAzOTJlOTNiIiwicHJvcGVydGllcyI6eyJub3RlSW5kZXgiOjB9LCJpc0VkaXRlZCI6ZmFsc2UsIm1hbnVhbE92ZXJyaWRlIjp7ImlzTWFudWFsbHlPdmVycmlkZGVuIjpmYWxzZSwiY2l0ZXByb2NUZXh0IjoiKDEpIiwibWFudWFsT3ZlcnJpZGVUZXh0IjoiIn0sImNpdGF0aW9uSXRlbXMiOlt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1dfQ==&quot;,&quot;citationItems&quot;:[{&quot;id&quot;:&quot;2b051f52-695c-3643-8198-c263e641c5a2&quot;,&quot;itemData&quot;:{&quot;type&quot;:&quot;article-journal&quot;,&quot;id&quot;:&quot;2b051f52-695c-3643-8198-c263e641c5a2&quot;,&quot;title&quot;:&quot;A test battery for evaluating hop performance in patients with an ACL injury and patients who have undergone ACL reconstruction&quot;,&quot;author&quot;:[{&quot;family&quot;:&quot;Gustavsson&quot;,&quot;given&quot;:&quot;Alexander&quot;,&quot;parse-names&quot;:false,&quot;dropping-particle&quot;:&quot;&quot;,&quot;non-dropping-particle&quot;:&quot;&quot;},{&quot;family&quot;:&quot;Neeter&quot;,&quot;given&quot;:&quot;Camille&quot;,&quot;parse-names&quot;:false,&quot;dropping-particle&quot;:&quot;&quot;,&quot;non-dropping-particle&quot;:&quot;&quot;},{&quot;family&quot;:&quot;Thomeé&quot;,&quot;given&quot;:&quot;Pia&quot;,&quot;parse-names&quot;:false,&quot;dropping-particle&quot;:&quot;&quot;,&quot;non-dropping-particle&quot;:&quot;&quot;},{&quot;family&quot;:&quot;Grävare Silbernagel&quot;,&quot;given&quot;:&quot;Karin&quot;,&quot;parse-names&quot;:false,&quot;dropping-particle&quot;:&quot;&quot;,&quot;non-dropping-particle&quot;:&quot;&quot;},{&quot;family&quot;:&quot;Augustsson&quot;,&quot;given&quot;:&quot;Jesper&quot;,&quot;parse-names&quot;:false,&quot;dropping-particle&quot;:&quot;&quot;,&quot;non-dropping-particle&quot;:&quot;&quot;},{&quot;family&quot;:&quot;Thomeé&quot;,&quot;given&quot;:&quot;Roland&quot;,&quot;parse-names&quot;:false,&quot;dropping-particle&quot;:&quot;&quot;,&quot;non-dropping-particle&quot;:&quot;&quot;},{&quot;family&quot;:&quot;Karlsson&quot;,&quot;given&quot;:&quot;Jon&quot;,&quot;parse-names&quot;:false,&quot;dropping-particle&quot;:&quot;&quot;,&quot;non-dropping-particle&quot;:&quot;&quot;}],&quot;container-title&quot;:&quot;Knee Surgery, Sports Traumatology, Arthroscopy&quot;,&quot;DOI&quot;:&quot;10.1007/s00167-006-0045-6&quot;,&quot;ISSN&quot;:&quot;09422056&quot;,&quot;PMID&quot;:&quot;16525796&quot;,&quot;issued&quot;:{&quot;date-parts&quot;:[[2006,8]]},&quot;page&quot;:&quot;778-788&quot;,&quot;abstract&quot;:&quot;The purpose of this study was to develop a test battery of hop tests with high ability to discriminate (i.e. high test-retest reliability, sensitivity, specificity and accuracy) between the hop performance of the injured and the uninjured side in patients with an ACL injury and in patients who have undergone ACL reconstruction. Five hop tests were analysed: three maximum single hop tests and two hop tests while developing fatigue. Fifteen healthy subjects performed the five hop tests on three separate occasions in a test-retest design. Thirty patients, mean 11 months after an ACL injury and 35 patients, mean 6 months after ACL reconstruction were tested. ICC values ranged from 0.85 to 0.97 for the five hop tests, indicating that all the tests had high test-retest reliability. Sixty-seven percent to 100% of the healthy subjects had normal symmetry (i.e. &lt;10% side-to-side difference) in the five hop tests. Abnormal symmetry in the five hop tests ranged from 43 to 77% for patients with an ACL injury and from 51 to 86% for patients who had undergone ACL reconstruction respectively. The three tests with the highest ability to discriminate hop performance were chosen for the test battery; they were the vertical jump, the hop for distance and the side hop. The test battery revealed a high level of sensitivity and accuracy in patients with an ACL injury (87 and 84%) and in patients who had undergone ACL reconstruction (91 and 88%), when at least one of the three tests was classified as abnormal. To summarise, the test battery consisting of both maximum single hop performances: the vertical jump and the hop for distance and hop performance while developing fatigue: the side hop, produced high test-retest reliability, sensitivity and accuracy. Further, the test battery produced higher values compared with any of the three hop tests individually revealing that only one out of ten patients had restored hop performance 11 months after an ACL injury and 6 months after ACL reconstruction. It is concluded that this test battery showed a high ability to discriminate between the hop performance of the injured and the uninjured side both in patients with an ACL injury and in patients who have undergone ACL reconstruction. © 2006 Springer-Verlag.&quot;,&quot;issue&quot;:&quot;8&quot;,&quot;volume&quot;:&quot;14&quot;,&quot;container-title-short&quot;:&quot;&quot;},&quot;isTemporary&quot;:false}]},{&quot;citationID&quot;:&quot;MENDELEY_CITATION_18642642-ca62-4c66-b62c-d8c1ee1ef3d0&quot;,&quot;properties&quot;:{&quot;noteIndex&quot;:0},&quot;isEdited&quot;:false,&quot;manualOverride&quot;:{&quot;isManuallyOverridden&quot;:false,&quot;citeprocText&quot;:&quot;(1)&quot;,&quot;manualOverrideText&quot;:&quot;&quot;},&quot;citationTag&quot;:&quot;MENDELEY_CITATION_v3_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&quot;,&quot;citationItems&quot;:[{&quot;id&quot;:&quot;2b051f52-695c-3643-8198-c263e641c5a2&quot;,&quot;itemData&quot;:{&quot;type&quot;:&quot;article-journal&quot;,&quot;id&quot;:&quot;2b051f52-695c-3643-8198-c263e641c5a2&quot;,&quot;title&quot;:&quot;A test battery for evaluating hop performance in patients with an ACL injury and patients who have undergone ACL reconstruction&quot;,&quot;author&quot;:[{&quot;family&quot;:&quot;Gustavsson&quot;,&quot;given&quot;:&quot;Alexander&quot;,&quot;parse-names&quot;:false,&quot;dropping-particle&quot;:&quot;&quot;,&quot;non-dropping-particle&quot;:&quot;&quot;},{&quot;family&quot;:&quot;Neeter&quot;,&quot;given&quot;:&quot;Camille&quot;,&quot;parse-names&quot;:false,&quot;dropping-particle&quot;:&quot;&quot;,&quot;non-dropping-particle&quot;:&quot;&quot;},{&quot;family&quot;:&quot;Thomeé&quot;,&quot;given&quot;:&quot;Pia&quot;,&quot;parse-names&quot;:false,&quot;dropping-particle&quot;:&quot;&quot;,&quot;non-dropping-particle&quot;:&quot;&quot;},{&quot;family&quot;:&quot;Grävare Silbernagel&quot;,&quot;given&quot;:&quot;Karin&quot;,&quot;parse-names&quot;:false,&quot;dropping-particle&quot;:&quot;&quot;,&quot;non-dropping-particle&quot;:&quot;&quot;},{&quot;family&quot;:&quot;Augustsson&quot;,&quot;given&quot;:&quot;Jesper&quot;,&quot;parse-names&quot;:false,&quot;dropping-particle&quot;:&quot;&quot;,&quot;non-dropping-particle&quot;:&quot;&quot;},{&quot;family&quot;:&quot;Thomeé&quot;,&quot;given&quot;:&quot;Roland&quot;,&quot;parse-names&quot;:false,&quot;dropping-particle&quot;:&quot;&quot;,&quot;non-dropping-particle&quot;:&quot;&quot;},{&quot;family&quot;:&quot;Karlsson&quot;,&quot;given&quot;:&quot;Jon&quot;,&quot;parse-names&quot;:false,&quot;dropping-particle&quot;:&quot;&quot;,&quot;non-dropping-particle&quot;:&quot;&quot;}],&quot;container-title&quot;:&quot;Knee Surgery, Sports Traumatology, Arthroscopy&quot;,&quot;DOI&quot;:&quot;10.1007/s00167-006-0045-6&quot;,&quot;ISSN&quot;:&quot;09422056&quot;,&quot;PMID&quot;:&quot;16525796&quot;,&quot;issued&quot;:{&quot;date-parts&quot;:[[2006,8]]},&quot;page&quot;:&quot;778-788&quot;,&quot;abstract&quot;:&quot;The purpose of this study was to develop a test battery of hop tests with high ability to discriminate (i.e. high test-retest reliability, sensitivity, specificity and accuracy) between the hop performance of the injured and the uninjured side in patients with an ACL injury and in patients who have undergone ACL reconstruction. Five hop tests were analysed: three maximum single hop tests and two hop tests while developing fatigue. Fifteen healthy subjects performed the five hop tests on three separate occasions in a test-retest design. Thirty patients, mean 11 months after an ACL injury and 35 patients, mean 6 months after ACL reconstruction were tested. ICC values ranged from 0.85 to 0.97 for the five hop tests, indicating that all the tests had high test-retest reliability. Sixty-seven percent to 100% of the healthy subjects had normal symmetry (i.e. &lt;10% side-to-side difference) in the five hop tests. Abnormal symmetry in the five hop tests ranged from 43 to 77% for patients with an ACL injury and from 51 to 86% for patients who had undergone ACL reconstruction respectively. The three tests with the highest ability to discriminate hop performance were chosen for the test battery; they were the vertical jump, the hop for distance and the side hop. The test battery revealed a high level of sensitivity and accuracy in patients with an ACL injury (87 and 84%) and in patients who had undergone ACL reconstruction (91 and 88%), when at least one of the three tests was classified as abnormal. To summarise, the test battery consisting of both maximum single hop performances: the vertical jump and the hop for distance and hop performance while developing fatigue: the side hop, produced high test-retest reliability, sensitivity and accuracy. Further, the test battery produced higher values compared with any of the three hop tests individually revealing that only one out of ten patients had restored hop performance 11 months after an ACL injury and 6 months after ACL reconstruction. It is concluded that this test battery showed a high ability to discriminate between the hop performance of the injured and the uninjured side both in patients with an ACL injury and in patients who have undergone ACL reconstruction. © 2006 Springer-Verlag.&quot;,&quot;issue&quot;:&quot;8&quot;,&quot;volume&quot;:&quot;14&quot;,&quot;container-title-short&quot;:&quot;&quot;},&quot;isTemporary&quot;:false}]},{&quot;citationID&quot;:&quot;MENDELEY_CITATION_f97aec47-6872-4a2e-beb2-a05e9c3c77ba&quot;,&quot;properties&quot;:{&quot;noteIndex&quot;:0},&quot;isEdited&quot;:false,&quot;manualOverride&quot;:{&quot;isManuallyOverridden&quot;:false,&quot;citeprocText&quot;:&quot;(7)&quot;,&quot;manualOverrideText&quot;:&quot;&quot;},&quot;citationTag&quot;:&quot;MENDELEY_CITATION_v3_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&quot;,&quot;citationItems&quot;:[{&quot;id&quot;:&quot;7e0f0933-8885-35f5-bbd7-25bb36004924&quot;,&quot;itemData&quot;:{&quot;type&quot;:&quot;article-journal&quot;,&quot;id&quot;:&quot;7e0f0933-8885-35f5-bbd7-25bb36004924&quot;,&quot;title&quot;:&quot;Reliability of the landing error scoring system-real time, a clinical assessment tool of jump-landing biomechanics&quot;,&quot;author&quot;:[{&quot;family&quot;:&quot;Padua&quot;,&quot;given&quot;:&quot;Darin A.&quot;,&quot;parse-names&quot;:false,&quot;dropping-particle&quot;:&quot;&quot;,&quot;non-dropping-particle&quot;:&quot;&quot;},{&quot;family&quot;:&quot;Boling&quot;,&quot;given&quot;:&quot;Michelle C.&quot;,&quot;parse-names&quot;:false,&quot;dropping-particle&quot;:&quot;&quot;,&quot;non-dropping-particle&quot;:&quot;&quot;},{&quot;family&quot;:&quot;DiStefano&quot;,&quot;given&quot;:&quot;Lindsay J.&quot;,&quot;parse-names&quot;:false,&quot;dropping-particle&quot;:&quot;&quot;,&quot;non-dropping-particle&quot;:&quot;&quot;},{&quot;family&quot;:&quot;Onate&quot;,&quot;given&quot;:&quot;James A.&quot;,&quot;parse-names&quot;:false,&quot;dropping-particle&quot;:&quot;&quot;,&quot;non-dropping-particle&quot;:&quot;&quot;},{&quot;family&quot;:&quot;Beutler&quot;,&quot;given&quot;:&quot;Anthony I.&quot;,&quot;parse-names&quot;:false,&quot;dropping-particle&quot;:&quot;&quot;,&quot;non-dropping-particle&quot;:&quot;&quot;},{&quot;family&quot;:&quot;Marshall&quot;,&quot;given&quot;:&quot;Stephen W.&quot;,&quot;parse-names&quot;:false,&quot;dropping-particle&quot;:&quot;&quot;,&quot;non-dropping-particle&quot;:&quot;&quot;}],&quot;container-title&quot;:&quot;Journal of Sport Rehabilitation&quot;,&quot;container-title-short&quot;:&quot;J Sport Rehabil&quot;,&quot;DOI&quot;:&quot;10.1123/jsr.20.2.145&quot;,&quot;ISSN&quot;:&quot;15433072&quot;,&quot;PMID&quot;:&quot;21576707&quot;,&quot;issued&quot;:{&quot;date-parts&quot;:[[2011]]},&quot;page&quot;:&quot;145-156&quot;,&quot;abstract&quot;:&quot;Context: There is a need for reliable clinical assessment tools that can be used to identify individuals who may be at risk for injury. The Landing Error Scoring System (LESS) is a reliable and valid clinical assessment tool that was developed to identify individuals at risk for lower extremity injuries. One limitation of this tool is that it cannot be assessed in real time and requires the use of video cameras. Objective: To determine the interrater reliability of a real-time version of the LESS, the LESS-RT. Design: Reliability study. Setting: Controlled research laboratory. Participants: 43 healthy volunteers (24 women, 19 men) between the ages of 18 and 23. Intervention: The LESS-RT evaluates 10 jump-landing characteristics that may predispose an individual to lower extremity injuries. Two sets of raters used the LESS-RT to evaluate participants as they performed 4 trials of a jump-landing task. Main Outcome Measures: Intraclass correlation coeffcient (ICC2,1) values for the final composite score of the LESS-RT were calculated to assess interrater reliability of the LESS-RT. Results: Interrater reliability (ICC2,1) for the LESS-RT ranged from .72 to .81 with standard error of measurements ranging from .69 to .79. Conclusions: The LESS-RT is a quick, easy, and reliable clinical assessment tool that may be used by clinicians to identify individuals who may be at risk for lower extremity injuries. © 2011 Human Kinetics, Inc.&quot;,&quot;publisher&quot;:&quot;Human Kinetics Publishers Inc.&quot;,&quot;issue&quot;:&quot;2&quot;,&quot;volume&quot;:&quot;20&quot;},&quot;isTemporary&quot;:false}]},{&quot;citationID&quot;:&quot;MENDELEY_CITATION_682a3d0e-18f7-40c7-9588-ce7295b61423&quot;,&quot;properties&quot;:{&quot;noteIndex&quot;:0},&quot;isEdited&quot;:false,&quot;manualOverride&quot;:{&quot;isManuallyOverridden&quot;:false,&quot;citeprocText&quot;:&quot;(8)&quot;,&quot;manualOverrideText&quot;:&quot;&quot;},&quot;citationTag&quot;:&quot;MENDELEY_CITATION_v3_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&quot;,&quot;citationItems&quot;:[{&quot;id&quot;:&quot;d652409f-b5e7-37dd-bb97-b6ad41f9ee5a&quot;,&quot;itemData&quot;:{&quot;type&quot;:&quot;article-journal&quot;,&quot;id&quot;:&quot;d652409f-b5e7-37dd-bb97-b6ad41f9ee5a&quot;,&quot;title&quot;:&quot;Isometric dynamometry, dependent on knee angle, is a suitable alternative to isokinetic dynamometry when evaluating quadriceps strength symmetry in patients following anterior cruciate ligament reconstruction&quot;,&quot;author&quot;:[{&quot;family&quot;:&quot;Beere&quot;,&quot;given&quot;:&quot;Michael&quot;,&quot;parse-names&quot;:false,&quot;dropping-particle&quot;:&quot;&quot;,&quot;non-dropping-particle&quot;:&quot;&quot;},{&quot;family&quot;:&quot;Ebert&quot;,&quot;given&quot;:&quot;Jay R.&quot;,&quot;parse-names&quot;:false,&quot;dropping-particle&quot;:&quot;&quot;,&quot;non-dropping-particle&quot;:&quot;&quot;},{&quot;family&quot;:&quot;Joss&quot;,&quot;given&quot;:&quot;Brendan&quot;,&quot;parse-names&quot;:false,&quot;dropping-particle&quot;:&quot;&quot;,&quot;non-dropping-particle&quot;:&quot;&quot;},{&quot;family&quot;:&quot;Ackland&quot;,&quot;given&quot;:&quot;Timothy&quot;,&quot;parse-names&quot;:false,&quot;dropping-particle&quot;:&quot;&quot;,&quot;non-dropping-particle&quot;:&quot;&quot;}],&quot;container-title&quot;:&quot;Knee&quot;,&quot;DOI&quot;:&quot;10.1016/j.knee.2021.11.007&quot;,&quot;ISSN&quot;:&quot;18735800&quot;,&quot;PMID&quot;:&quot;34890924&quot;,&quot;issued&quot;:{&quot;date-parts&quot;:[[2022,1,1]]},&quot;page&quot;:&quot;124-133&quot;,&quot;abstract&quot;:&quot;Background: Knee extensor strength deficits increase re-injury risk following anterior cruciate ligament reconstruction (ACLR). This study investigated whether isometric strength testing methods are a suitable alternative to isokinetic assessment for identifying knee extensor strength asymmetry. Methods: This study recruited 22 patients at 9–12 months after ACLR and 22 healthy controls. The single hop for distance (SHD) and knee extensor strength via isokinetic (60°/s and 120°/s) and isometric (positions of 90°, 60° and 30° of flexion, from full knee extension) methods were assessed. Absolute scores (normalized to body weight) and limb symmetry indices (LSIs) were calculated, with t-tests employed for statistical comparisons. Results: The SHD LSI was significantly higher (p &lt; 0.01) than both isokinetic speeds and the 30° isometric position. No significant LSI differences (p &gt; 0.01) existed within isokinetic or isometric test conditions. In ACLR patients, only the 60°/s isokinetic condition was significantly lower (p = 0.005) than the 60° isometric condition. When normalized to body weight, the operated limb in ACLR patients was significantly weaker than the non-operated limb during peak isokinetic strength testing at 60°/s (p = 0.001) and 120°/s (p = 0.010), as well as isometric testing at 30° (p = 0.009). Compared with controls, ACLR patients demonstrated significantly lower (p &lt; 0.01) mean LSIs across most measures. Conclusions: Assessment of knee extensor strength via isometric methods appears suitable in the absence of isokinetic testing equipment, though consideration of test angle (30° and 90° knee angles better detect asymmetries similar to isokinetic testing) is important.&quot;,&quot;publisher&quot;:&quot;Elsevier B.V.&quot;,&quot;volume&quot;:&quot;34&quot;,&quot;container-title-short&quot;:&quot;&quot;},&quot;isTemporary&quot;:false}]},{&quot;citationID&quot;:&quot;MENDELEY_CITATION_7c1056ec-dfa8-413d-ac55-50235bf5e14e&quot;,&quot;properties&quot;:{&quot;noteIndex&quot;:0},&quot;isEdited&quot;:false,&quot;manualOverride&quot;:{&quot;isManuallyOverridden&quot;:false,&quot;citeprocText&quot;:&quot;(9)&quot;,&quot;manualOverrideText&quot;:&quot;&quot;},&quot;citationTag&quot;:&quot;MENDELEY_CITATION_v3_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&quot;,&quot;citationItems&quot;:[{&quot;id&quot;:&quot;94d87898-ebb6-310e-87ca-a71ab23defe0&quot;,&quot;itemData&quot;:{&quot;type&quot;:&quot;article-journal&quot;,&quot;id&quot;:&quot;94d87898-ebb6-310e-87ca-a71ab23defe0&quot;,&quot;title&quot;:&quot;The Y balance test – how and why to do it?&quot;,&quot;author&quot;:[{&quot;family&quot;:&quot;Fratti Neves&quot;,&quot;given&quot;:&quot;Leonardo&quot;,&quot;parse-names&quot;:false,&quot;dropping-particle&quot;:&quot;&quot;,&quot;non-dropping-particle&quot;:&quot;&quot;},{&quot;family&quot;:&quot;Quadros de Souza&quot;,&quot;given&quot;:&quot;Caroline&quot;,&quot;parse-names&quot;:false,&quot;dropping-particle&quot;:&quot;&quot;,&quot;non-dropping-particle&quot;:&quot;&quot;},{&quot;family&quot;:&quot;Stoffel&quot;,&quot;given&quot;:&quot;Morgana&quot;,&quot;parse-names&quot;:false,&quot;dropping-particle&quot;:&quot;&quot;,&quot;non-dropping-particle&quot;:&quot;&quot;},{&quot;family&quot;:&quot;Lara Martins Picasso&quot;,&quot;given&quot;:&quot;Caren&quot;,&quot;parse-names&quot;:false,&quot;dropping-particle&quot;:&quot;&quot;,&quot;non-dropping-particle&quot;:&quot;&quot;}],&quot;container-title&quot;:&quot;International Physical Medicine &amp; Rehabilitation Journal&quot;,&quot;accessed&quot;:{&quot;date-parts&quot;:[[2024,8,16]]},&quot;DOI&quot;:&quot;10.15406/IPMRJ.2017.02.00058&quot;,&quot;ISSN&quot;:&quot;2574-9838&quot;,&quot;URL&quot;:&quot;https://medcraveonline.com/IPMRJ/IPMRJ-02-00058.php&quot;,&quot;issued&quot;:{&quot;date-parts&quot;:[[2017,12,15]]},&quot;abstract&quot;:&quot;Neuromuscular control of the lower limbs has been explored in the liturgy in an attempt to elucidate possible causes and mechanisms of lower limb injuries. Among other instruments, the Y Balance Test has been used to evaluate neuromuscular control, mobility and stability of lower limbs and hip. The device used to perform the test uses the anterior posteromedial and posterolateral components of the Star Excursion Balance Test, the test that gave rise to the Y Balance Test. During the test, the individual needs a maximum distance in each direction in a stable way without leaving the posture indicated by the evaluator. To express a reach distance as a division of the length, are calculated as normalized distances of each direction for each lower limb, asymmetry between the limbs, and a composite score of the whole test. Asymmetries with a value equal to or higher than 4 cm and/or composite score below 94% are related to neuromotor deficit suggesting a greater probability of injuries in the lower limbs.&quot;,&quot;publisher&quot;:&quot;MedCrave Publishing&quot;,&quot;issue&quot;:&quot;Issue 4&quot;,&quot;volume&quot;:&quot;Volume 2&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21f7f4-e222-4ccb-96b7-664393afaf1b" xsi:nil="true"/>
    <Dato xmlns="0f199d92-fe5d-44be-bd75-76104fc26ec5" xsi:nil="true"/>
    <_ip_UnifiedCompliancePolicyProperties xmlns="http://schemas.microsoft.com/sharepoint/v3" xsi:nil="true"/>
    <lcf76f155ced4ddcb4097134ff3c332f xmlns="0f199d92-fe5d-44be-bd75-76104fc26e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28D731A5B88745BDBAA3601CBDF365" ma:contentTypeVersion="18" ma:contentTypeDescription="Create a new document." ma:contentTypeScope="" ma:versionID="e8f7c67ce25b75a94622625b0e578e2c">
  <xsd:schema xmlns:xsd="http://www.w3.org/2001/XMLSchema" xmlns:xs="http://www.w3.org/2001/XMLSchema" xmlns:p="http://schemas.microsoft.com/office/2006/metadata/properties" xmlns:ns1="http://schemas.microsoft.com/sharepoint/v3" xmlns:ns2="0f199d92-fe5d-44be-bd75-76104fc26ec5" xmlns:ns3="8221f7f4-e222-4ccb-96b7-664393afaf1b" targetNamespace="http://schemas.microsoft.com/office/2006/metadata/properties" ma:root="true" ma:fieldsID="7d6cff399f4f0574912dea7ce9e724be" ns1:_="" ns2:_="" ns3:_="">
    <xsd:import namespace="http://schemas.microsoft.com/sharepoint/v3"/>
    <xsd:import namespace="0f199d92-fe5d-44be-bd75-76104fc26ec5"/>
    <xsd:import namespace="8221f7f4-e222-4ccb-96b7-664393afaf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Dato"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99d92-fe5d-44be-bd75-76104fc26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o" ma:index="18" nillable="true" ma:displayName="Dato" ma:format="DateTime" ma:internalName="Dato">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1f7f4-e222-4ccb-96b7-664393afaf1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44403d5-0321-4512-9043-6b3f261e36e5}" ma:internalName="TaxCatchAll" ma:showField="CatchAllData" ma:web="8221f7f4-e222-4ccb-96b7-664393afaf1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6946-4DD6-45A9-9786-E62A4D7958F7}">
  <ds:schemaRefs>
    <ds:schemaRef ds:uri="http://schemas.microsoft.com/sharepoint/v3/contenttype/forms"/>
  </ds:schemaRefs>
</ds:datastoreItem>
</file>

<file path=customXml/itemProps2.xml><?xml version="1.0" encoding="utf-8"?>
<ds:datastoreItem xmlns:ds="http://schemas.openxmlformats.org/officeDocument/2006/customXml" ds:itemID="{9D8C6BCF-633E-471D-958C-6C30E4C644B2}">
  <ds:schemaRefs>
    <ds:schemaRef ds:uri="http://schemas.microsoft.com/office/2006/metadata/properties"/>
    <ds:schemaRef ds:uri="http://schemas.microsoft.com/office/infopath/2007/PartnerControls"/>
    <ds:schemaRef ds:uri="http://schemas.microsoft.com/sharepoint/v3"/>
    <ds:schemaRef ds:uri="8221f7f4-e222-4ccb-96b7-664393afaf1b"/>
    <ds:schemaRef ds:uri="0f199d92-fe5d-44be-bd75-76104fc26ec5"/>
  </ds:schemaRefs>
</ds:datastoreItem>
</file>

<file path=customXml/itemProps3.xml><?xml version="1.0" encoding="utf-8"?>
<ds:datastoreItem xmlns:ds="http://schemas.openxmlformats.org/officeDocument/2006/customXml" ds:itemID="{D4906F45-CE9F-493E-AB0F-5DC96967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99d92-fe5d-44be-bd75-76104fc26ec5"/>
    <ds:schemaRef ds:uri="8221f7f4-e222-4ccb-96b7-664393af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8C3CB-0C2B-DF43-9190-4B52122B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2314</Words>
  <Characters>11736</Characters>
  <Application>Microsoft Office Word</Application>
  <DocSecurity>4</DocSecurity>
  <Lines>404</Lines>
  <Paragraphs>226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 Olivia Pedersen (10358666)</dc:creator>
  <cp:keywords/>
  <dc:description/>
  <cp:lastModifiedBy>Anna Brenøe Olesen</cp:lastModifiedBy>
  <cp:revision>2</cp:revision>
  <dcterms:created xsi:type="dcterms:W3CDTF">2025-03-19T08:19:00Z</dcterms:created>
  <dcterms:modified xsi:type="dcterms:W3CDTF">2025-03-19T08:19:00Z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0x0101006128D731A5B88745BDBAA3601CBDF365</vt:lpwstr>
  </property>
  <property fmtid="{D5CDD505-2E9C-101B-9397-08002B2CF9AE}" pid="3" name="MediaServiceImageTags">
    <vt:lpwstr/>
  </property>
</Properties>
</file>