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780B" w14:textId="7E50B6A7" w:rsidR="00D03584" w:rsidRDefault="2C32C4C8" w:rsidP="654897E2">
      <w:r>
        <w:t xml:space="preserve">                               </w:t>
      </w:r>
      <w:r w:rsidR="002344E4">
        <w:t xml:space="preserve">       </w:t>
      </w:r>
      <w:r w:rsidR="00D03584">
        <w:rPr>
          <w:noProof/>
        </w:rPr>
        <w:drawing>
          <wp:inline distT="0" distB="0" distL="0" distR="0" wp14:anchorId="06F16031" wp14:editId="07CC9312">
            <wp:extent cx="1562094" cy="1554862"/>
            <wp:effectExtent l="0" t="0" r="0" b="7620"/>
            <wp:docPr id="141758181" name="Billede 141758181" descr="Et billede, der indeholder Font/skrifttype, logo, Grafik,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417581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094" cy="155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AADD8" w14:textId="77777777" w:rsidR="001C3D22" w:rsidRDefault="001C3D22" w:rsidP="00D03584">
      <w:pPr>
        <w:ind w:firstLine="1304"/>
      </w:pPr>
    </w:p>
    <w:p w14:paraId="022DFDC4" w14:textId="77777777" w:rsidR="00D03584" w:rsidRPr="002E03D6" w:rsidRDefault="00D03584" w:rsidP="00D03584">
      <w:pPr>
        <w:spacing w:after="150" w:line="255" w:lineRule="atLeast"/>
        <w:rPr>
          <w:rFonts w:ascii="Arial" w:eastAsia="Arial" w:hAnsi="Arial" w:cs="Arial"/>
          <w:color w:val="6D6E71"/>
          <w:sz w:val="24"/>
          <w:szCs w:val="24"/>
        </w:rPr>
      </w:pPr>
      <w:r w:rsidRPr="00DC5537">
        <w:rPr>
          <w:rFonts w:ascii="Arial" w:eastAsia="Arial" w:hAnsi="Arial" w:cs="Arial"/>
          <w:b/>
          <w:bCs/>
          <w:color w:val="6D6E71"/>
          <w:sz w:val="28"/>
          <w:szCs w:val="28"/>
        </w:rPr>
        <w:t>Klinisk risikoaffald</w:t>
      </w:r>
      <w:r w:rsidRPr="002E03D6">
        <w:rPr>
          <w:rFonts w:ascii="Arial" w:eastAsia="Arial" w:hAnsi="Arial" w:cs="Arial"/>
          <w:color w:val="6D6E71"/>
          <w:sz w:val="24"/>
          <w:szCs w:val="24"/>
        </w:rPr>
        <w:t xml:space="preserve"> 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- </w:t>
      </w:r>
      <w:r w:rsidRPr="002E03D6">
        <w:rPr>
          <w:rFonts w:ascii="Arial" w:eastAsia="Arial" w:hAnsi="Arial" w:cs="Arial"/>
          <w:color w:val="6D6E71"/>
          <w:sz w:val="24"/>
          <w:szCs w:val="24"/>
        </w:rPr>
        <w:t>kategoriseres under:</w:t>
      </w:r>
    </w:p>
    <w:p w14:paraId="396CEB6C" w14:textId="1FFB2EE0" w:rsidR="00D03584" w:rsidRPr="002E03D6" w:rsidRDefault="00D03584" w:rsidP="00D03584">
      <w:pPr>
        <w:spacing w:after="100" w:afterAutospacing="1" w:line="240" w:lineRule="auto"/>
        <w:rPr>
          <w:rFonts w:ascii="Arial" w:eastAsia="Arial" w:hAnsi="Arial" w:cs="Arial"/>
          <w:color w:val="6D6E71"/>
          <w:sz w:val="24"/>
          <w:szCs w:val="24"/>
        </w:rPr>
      </w:pPr>
      <w:r w:rsidRPr="002E03D6">
        <w:rPr>
          <w:rFonts w:ascii="Arial" w:eastAsia="Arial" w:hAnsi="Arial" w:cs="Arial"/>
          <w:b/>
          <w:bCs/>
          <w:color w:val="6D6E71"/>
          <w:sz w:val="24"/>
          <w:szCs w:val="24"/>
        </w:rPr>
        <w:t>Skærende og stikkende genstande</w:t>
      </w:r>
      <w:r>
        <w:rPr>
          <w:rFonts w:ascii="Arial" w:eastAsia="Arial" w:hAnsi="Arial" w:cs="Arial"/>
          <w:b/>
          <w:bCs/>
          <w:color w:val="6D6E71"/>
          <w:sz w:val="24"/>
          <w:szCs w:val="24"/>
        </w:rPr>
        <w:t xml:space="preserve"> </w:t>
      </w:r>
      <w:r w:rsidRPr="002E03D6">
        <w:rPr>
          <w:rFonts w:ascii="Arial" w:eastAsia="Arial" w:hAnsi="Arial" w:cs="Arial"/>
          <w:color w:val="6D6E71"/>
          <w:sz w:val="24"/>
          <w:szCs w:val="24"/>
        </w:rPr>
        <w:t>- kanyler, knive, sakse, pincetter,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6D6E71"/>
          <w:sz w:val="24"/>
          <w:szCs w:val="24"/>
        </w:rPr>
        <w:t>curetter</w:t>
      </w:r>
      <w:proofErr w:type="spellEnd"/>
      <w:r w:rsidRPr="002E03D6">
        <w:rPr>
          <w:rFonts w:ascii="Arial" w:eastAsia="Arial" w:hAnsi="Arial" w:cs="Arial"/>
          <w:color w:val="6D6E71"/>
          <w:sz w:val="24"/>
          <w:szCs w:val="24"/>
        </w:rPr>
        <w:t xml:space="preserve"> etc.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– Benyttes disse </w:t>
      </w:r>
      <w:r w:rsidR="001C3D22">
        <w:rPr>
          <w:rFonts w:ascii="Arial" w:eastAsia="Arial" w:hAnsi="Arial" w:cs="Arial"/>
          <w:color w:val="6D6E71"/>
          <w:sz w:val="24"/>
          <w:szCs w:val="24"/>
        </w:rPr>
        <w:t xml:space="preserve">i en behandling 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skal der være en kanyleboks i hjemmet. </w:t>
      </w:r>
    </w:p>
    <w:p w14:paraId="1557F339" w14:textId="324BBFAA" w:rsidR="00D03584" w:rsidRDefault="00D03584" w:rsidP="00B406D2">
      <w:pPr>
        <w:spacing w:after="100" w:afterAutospacing="1" w:line="240" w:lineRule="auto"/>
        <w:rPr>
          <w:rFonts w:ascii="Arial" w:eastAsia="Arial" w:hAnsi="Arial" w:cs="Arial"/>
          <w:b/>
          <w:bCs/>
          <w:color w:val="6D6E71"/>
          <w:sz w:val="24"/>
          <w:szCs w:val="24"/>
        </w:rPr>
      </w:pPr>
      <w:r w:rsidRPr="002E03D6">
        <w:rPr>
          <w:rFonts w:ascii="Arial" w:eastAsia="Arial" w:hAnsi="Arial" w:cs="Arial"/>
          <w:b/>
          <w:bCs/>
          <w:color w:val="6D6E71"/>
          <w:sz w:val="24"/>
          <w:szCs w:val="24"/>
        </w:rPr>
        <w:t>Smitteførende affald </w:t>
      </w:r>
    </w:p>
    <w:p w14:paraId="39C6FEAF" w14:textId="2F0EBACF" w:rsidR="00B406D2" w:rsidRPr="002E03D6" w:rsidRDefault="00B406D2" w:rsidP="00B406D2">
      <w:pPr>
        <w:spacing w:after="100" w:afterAutospacing="1" w:line="240" w:lineRule="auto"/>
        <w:rPr>
          <w:rFonts w:ascii="Arial" w:eastAsia="Arial" w:hAnsi="Arial" w:cs="Arial"/>
          <w:color w:val="6D6E71"/>
          <w:sz w:val="24"/>
          <w:szCs w:val="24"/>
        </w:rPr>
      </w:pPr>
      <w:r w:rsidRPr="00B406D2">
        <w:rPr>
          <w:rFonts w:ascii="Arial" w:eastAsia="Arial" w:hAnsi="Arial" w:cs="Arial"/>
          <w:color w:val="6D6E71"/>
          <w:sz w:val="24"/>
          <w:szCs w:val="24"/>
        </w:rPr>
        <w:t>Kanylebokse</w:t>
      </w:r>
      <w:r>
        <w:rPr>
          <w:rFonts w:ascii="Arial" w:eastAsia="Arial" w:hAnsi="Arial" w:cs="Arial"/>
          <w:b/>
          <w:bCs/>
          <w:color w:val="6D6E71"/>
          <w:sz w:val="24"/>
          <w:szCs w:val="24"/>
        </w:rPr>
        <w:t xml:space="preserve"> </w:t>
      </w:r>
      <w:r w:rsidRPr="00B406D2">
        <w:rPr>
          <w:rFonts w:ascii="Arial" w:eastAsia="Arial" w:hAnsi="Arial" w:cs="Arial"/>
          <w:b/>
          <w:bCs/>
          <w:color w:val="6D6E71"/>
          <w:sz w:val="24"/>
          <w:szCs w:val="24"/>
        </w:rPr>
        <w:t>skal</w:t>
      </w:r>
      <w:r w:rsidRPr="00B406D2">
        <w:rPr>
          <w:rFonts w:ascii="Arial" w:eastAsia="Arial" w:hAnsi="Arial" w:cs="Arial"/>
          <w:color w:val="6D6E71"/>
          <w:sz w:val="24"/>
          <w:szCs w:val="24"/>
        </w:rPr>
        <w:t xml:space="preserve"> lukkes korrekt</w:t>
      </w:r>
      <w:r>
        <w:rPr>
          <w:rFonts w:ascii="Arial" w:eastAsia="Arial" w:hAnsi="Arial" w:cs="Arial"/>
          <w:color w:val="6D6E71"/>
          <w:sz w:val="24"/>
          <w:szCs w:val="24"/>
        </w:rPr>
        <w:t>, når fyldt.</w:t>
      </w:r>
    </w:p>
    <w:p w14:paraId="757DEC21" w14:textId="1903ED02" w:rsidR="001C3D22" w:rsidRDefault="002344E4" w:rsidP="001C3D22">
      <w:pPr>
        <w:spacing w:after="100" w:afterAutospacing="1" w:line="240" w:lineRule="auto"/>
        <w:rPr>
          <w:rFonts w:ascii="Arial" w:eastAsia="Arial" w:hAnsi="Arial" w:cs="Arial"/>
          <w:color w:val="6D6E71"/>
          <w:sz w:val="20"/>
          <w:szCs w:val="20"/>
        </w:rPr>
      </w:pPr>
      <w:r>
        <w:rPr>
          <w:rFonts w:ascii="Arial" w:eastAsia="Arial" w:hAnsi="Arial" w:cs="Arial"/>
          <w:color w:val="6D6E71"/>
          <w:sz w:val="20"/>
          <w:szCs w:val="20"/>
        </w:rPr>
        <w:t xml:space="preserve">      </w:t>
      </w:r>
      <w:r w:rsidR="00D03584">
        <w:rPr>
          <w:noProof/>
        </w:rPr>
        <w:drawing>
          <wp:inline distT="0" distB="0" distL="0" distR="0" wp14:anchorId="341AC0CF" wp14:editId="01639228">
            <wp:extent cx="1969943" cy="866775"/>
            <wp:effectExtent l="0" t="0" r="0" b="0"/>
            <wp:docPr id="632489208" name="Billede 632489208" descr="Et billede, der indeholder Medicinsk udstyr, saks, Kontorredskaber, kontorartikler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296" cy="86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3584">
        <w:rPr>
          <w:rFonts w:ascii="Arial" w:eastAsia="Arial" w:hAnsi="Arial" w:cs="Arial"/>
          <w:color w:val="6D6E71"/>
          <w:sz w:val="20"/>
          <w:szCs w:val="20"/>
        </w:rPr>
        <w:t xml:space="preserve">            </w:t>
      </w:r>
      <w:r w:rsidR="00D03584">
        <w:rPr>
          <w:noProof/>
        </w:rPr>
        <w:drawing>
          <wp:inline distT="0" distB="0" distL="0" distR="0" wp14:anchorId="63EAAA8C" wp14:editId="3C9DA888">
            <wp:extent cx="1104900" cy="1359877"/>
            <wp:effectExtent l="0" t="0" r="0" b="0"/>
            <wp:docPr id="378836826" name="Billede 378836826" descr="Et billede, der indeholder plastik/pla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836826" name="Billede 378836826" descr="Et billede, der indeholder plastik/plast&#10;&#10;Automatisk generere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164" cy="136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371E" w14:textId="0CF773D0" w:rsidR="00D03584" w:rsidRDefault="00D03584" w:rsidP="00D03584">
      <w:pPr>
        <w:spacing w:after="100" w:afterAutospacing="1" w:line="240" w:lineRule="auto"/>
        <w:rPr>
          <w:rFonts w:ascii="Arial" w:eastAsia="Arial" w:hAnsi="Arial" w:cs="Arial"/>
          <w:b/>
          <w:bCs/>
          <w:color w:val="6D6E71"/>
          <w:sz w:val="24"/>
          <w:szCs w:val="24"/>
        </w:rPr>
      </w:pPr>
      <w:r w:rsidRPr="003B6DB3">
        <w:rPr>
          <w:rFonts w:ascii="Arial" w:eastAsia="Arial" w:hAnsi="Arial" w:cs="Arial"/>
          <w:b/>
          <w:bCs/>
          <w:color w:val="6D6E7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6D6E71"/>
          <w:sz w:val="24"/>
          <w:szCs w:val="24"/>
        </w:rPr>
        <w:t>ingerprikker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er IKKE </w:t>
      </w:r>
      <w:r w:rsidRPr="00596779">
        <w:rPr>
          <w:rFonts w:ascii="Arial" w:eastAsia="Arial" w:hAnsi="Arial" w:cs="Arial"/>
          <w:color w:val="6D6E71"/>
          <w:sz w:val="24"/>
          <w:szCs w:val="24"/>
        </w:rPr>
        <w:t xml:space="preserve">risikoaffald, de </w:t>
      </w:r>
      <w:r>
        <w:rPr>
          <w:rFonts w:ascii="Arial" w:eastAsia="Arial" w:hAnsi="Arial" w:cs="Arial"/>
          <w:color w:val="6D6E71"/>
          <w:sz w:val="24"/>
          <w:szCs w:val="24"/>
        </w:rPr>
        <w:t>kasseres</w:t>
      </w:r>
      <w:r w:rsidRPr="00596779">
        <w:rPr>
          <w:rFonts w:ascii="Arial" w:eastAsia="Arial" w:hAnsi="Arial" w:cs="Arial"/>
          <w:color w:val="6D6E71"/>
          <w:sz w:val="24"/>
          <w:szCs w:val="24"/>
        </w:rPr>
        <w:t xml:space="preserve"> i </w:t>
      </w:r>
      <w:r>
        <w:rPr>
          <w:rFonts w:ascii="Arial" w:eastAsia="Arial" w:hAnsi="Arial" w:cs="Arial"/>
          <w:b/>
          <w:bCs/>
          <w:color w:val="6D6E71"/>
          <w:sz w:val="24"/>
          <w:szCs w:val="24"/>
        </w:rPr>
        <w:t>restaffald</w:t>
      </w:r>
      <w:r w:rsidRPr="003B6DB3">
        <w:rPr>
          <w:rFonts w:ascii="Arial" w:eastAsia="Arial" w:hAnsi="Arial" w:cs="Arial"/>
          <w:b/>
          <w:bCs/>
          <w:color w:val="6D6E71"/>
          <w:sz w:val="24"/>
          <w:szCs w:val="24"/>
        </w:rPr>
        <w:t xml:space="preserve"> </w:t>
      </w:r>
    </w:p>
    <w:p w14:paraId="3D01382A" w14:textId="55031373" w:rsidR="001C3D22" w:rsidRPr="00CB16AC" w:rsidRDefault="001C3D22" w:rsidP="00D03584">
      <w:pPr>
        <w:spacing w:after="100" w:afterAutospacing="1" w:line="240" w:lineRule="auto"/>
        <w:rPr>
          <w:rFonts w:ascii="Arial" w:eastAsia="Arial" w:hAnsi="Arial" w:cs="Arial"/>
          <w:b/>
          <w:bCs/>
          <w:color w:val="6D6E71"/>
          <w:sz w:val="24"/>
          <w:szCs w:val="24"/>
        </w:rPr>
      </w:pPr>
    </w:p>
    <w:p w14:paraId="642E34A4" w14:textId="512473B2" w:rsidR="00D03584" w:rsidRDefault="0F3C18DC" w:rsidP="654897E2">
      <w:pPr>
        <w:spacing w:after="150" w:line="255" w:lineRule="atLeast"/>
        <w:rPr>
          <w:rFonts w:ascii="Arial" w:eastAsia="Arial" w:hAnsi="Arial" w:cs="Arial"/>
          <w:color w:val="6D6E71"/>
          <w:sz w:val="24"/>
          <w:szCs w:val="24"/>
        </w:rPr>
      </w:pPr>
      <w:r>
        <w:t xml:space="preserve">                       </w:t>
      </w:r>
      <w:r w:rsidR="00D03584">
        <w:rPr>
          <w:noProof/>
        </w:rPr>
        <w:drawing>
          <wp:inline distT="0" distB="0" distL="0" distR="0" wp14:anchorId="07574F63" wp14:editId="55BF9214">
            <wp:extent cx="2524125" cy="1592580"/>
            <wp:effectExtent l="0" t="0" r="9525" b="7620"/>
            <wp:docPr id="1" name="Billede 1" descr="Et billede, der indeholder tekst, indendørs, mad, plastik/pla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76884" w14:textId="77777777" w:rsidR="001C3D22" w:rsidRDefault="001C3D22" w:rsidP="00D03584">
      <w:pPr>
        <w:spacing w:after="150" w:line="255" w:lineRule="atLeast"/>
        <w:ind w:firstLine="1304"/>
        <w:rPr>
          <w:rFonts w:ascii="Arial" w:eastAsia="Arial" w:hAnsi="Arial" w:cs="Arial"/>
          <w:color w:val="6D6E71"/>
          <w:sz w:val="24"/>
          <w:szCs w:val="24"/>
        </w:rPr>
      </w:pPr>
    </w:p>
    <w:p w14:paraId="5BA66100" w14:textId="77777777" w:rsidR="00D03584" w:rsidRDefault="00D03584" w:rsidP="00D03584">
      <w:pPr>
        <w:spacing w:after="100" w:afterAutospacing="1" w:line="240" w:lineRule="auto"/>
        <w:rPr>
          <w:rFonts w:ascii="Arial" w:eastAsia="Arial" w:hAnsi="Arial" w:cs="Arial"/>
          <w:color w:val="6D6E71"/>
          <w:sz w:val="24"/>
          <w:szCs w:val="24"/>
        </w:rPr>
      </w:pPr>
      <w:r w:rsidRPr="006E03AD">
        <w:rPr>
          <w:rFonts w:ascii="Arial" w:eastAsia="Arial" w:hAnsi="Arial" w:cs="Arial"/>
          <w:b/>
          <w:bCs/>
          <w:color w:val="6D6E71"/>
          <w:sz w:val="24"/>
          <w:szCs w:val="24"/>
        </w:rPr>
        <w:t>MEDICIN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er ikke klinisk risikoaffald. – </w:t>
      </w:r>
      <w:r w:rsidRPr="00D03584">
        <w:rPr>
          <w:rFonts w:ascii="Arial" w:eastAsia="Arial" w:hAnsi="Arial" w:cs="Arial"/>
          <w:color w:val="6D6E71"/>
          <w:sz w:val="28"/>
          <w:szCs w:val="28"/>
        </w:rPr>
        <w:t>Men</w:t>
      </w:r>
      <w:r w:rsidRPr="00A87D46">
        <w:rPr>
          <w:rFonts w:ascii="Arial" w:eastAsia="Arial" w:hAnsi="Arial" w:cs="Arial"/>
          <w:b/>
          <w:bCs/>
          <w:color w:val="6D6E71"/>
          <w:sz w:val="28"/>
          <w:szCs w:val="28"/>
        </w:rPr>
        <w:t xml:space="preserve"> medicinaffald</w:t>
      </w:r>
      <w:r>
        <w:rPr>
          <w:rFonts w:ascii="Arial" w:eastAsia="Arial" w:hAnsi="Arial" w:cs="Arial"/>
          <w:b/>
          <w:bCs/>
          <w:color w:val="6D6E71"/>
          <w:sz w:val="24"/>
          <w:szCs w:val="24"/>
        </w:rPr>
        <w:t>:</w:t>
      </w:r>
    </w:p>
    <w:p w14:paraId="18E42CA5" w14:textId="70766DD9" w:rsidR="00D03584" w:rsidRDefault="00D03584" w:rsidP="00D03584">
      <w:pPr>
        <w:spacing w:after="150" w:line="255" w:lineRule="atLeast"/>
        <w:rPr>
          <w:rFonts w:ascii="Arial" w:eastAsia="Arial" w:hAnsi="Arial" w:cs="Arial"/>
          <w:color w:val="6D6E71"/>
          <w:sz w:val="24"/>
          <w:szCs w:val="24"/>
        </w:rPr>
      </w:pPr>
      <w:r>
        <w:rPr>
          <w:rFonts w:ascii="Arial" w:eastAsia="Arial" w:hAnsi="Arial" w:cs="Arial"/>
          <w:color w:val="6D6E71"/>
          <w:sz w:val="24"/>
          <w:szCs w:val="24"/>
        </w:rPr>
        <w:t>Borgerne skal som udgangspunkt selv afleverer medicinrester på apoteket. Inkl</w:t>
      </w:r>
      <w:r w:rsidR="00B406D2">
        <w:rPr>
          <w:rFonts w:ascii="Arial" w:eastAsia="Arial" w:hAnsi="Arial" w:cs="Arial"/>
          <w:color w:val="6D6E71"/>
          <w:sz w:val="24"/>
          <w:szCs w:val="24"/>
        </w:rPr>
        <w:t>.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</w:t>
      </w:r>
      <w:r w:rsidR="00D54210">
        <w:rPr>
          <w:rFonts w:ascii="Arial" w:eastAsia="Arial" w:hAnsi="Arial" w:cs="Arial"/>
          <w:color w:val="6D6E71"/>
          <w:sz w:val="24"/>
          <w:szCs w:val="24"/>
        </w:rPr>
        <w:t>I</w:t>
      </w:r>
      <w:r>
        <w:rPr>
          <w:rFonts w:ascii="Arial" w:eastAsia="Arial" w:hAnsi="Arial" w:cs="Arial"/>
          <w:color w:val="6D6E71"/>
          <w:sz w:val="24"/>
          <w:szCs w:val="24"/>
        </w:rPr>
        <w:t>nsulinpenne</w:t>
      </w:r>
      <w:r w:rsidR="00D54210">
        <w:rPr>
          <w:rFonts w:ascii="Arial" w:eastAsia="Arial" w:hAnsi="Arial" w:cs="Arial"/>
          <w:color w:val="6D6E71"/>
          <w:sz w:val="24"/>
          <w:szCs w:val="24"/>
        </w:rPr>
        <w:t xml:space="preserve"> og inhalatorer m. medicin</w:t>
      </w:r>
      <w:r>
        <w:rPr>
          <w:rFonts w:ascii="Arial" w:eastAsia="Arial" w:hAnsi="Arial" w:cs="Arial"/>
          <w:color w:val="6D6E71"/>
          <w:sz w:val="24"/>
          <w:szCs w:val="24"/>
        </w:rPr>
        <w:t>. Det er muligt at bestille returposer til insulinpenne via apoteket. Skulle der være medicinrester gælder følgende:</w:t>
      </w:r>
    </w:p>
    <w:p w14:paraId="04918226" w14:textId="77777777" w:rsidR="00D03584" w:rsidRDefault="00D03584" w:rsidP="00D03584">
      <w:pPr>
        <w:spacing w:after="150" w:line="255" w:lineRule="atLeast"/>
        <w:rPr>
          <w:rFonts w:ascii="Arial" w:eastAsia="Arial" w:hAnsi="Arial" w:cs="Arial"/>
          <w:color w:val="6D6E71"/>
          <w:sz w:val="24"/>
          <w:szCs w:val="24"/>
        </w:rPr>
      </w:pPr>
      <w:r>
        <w:rPr>
          <w:rFonts w:ascii="Arial" w:eastAsia="Arial" w:hAnsi="Arial" w:cs="Arial"/>
          <w:color w:val="6D6E71"/>
          <w:sz w:val="24"/>
          <w:szCs w:val="24"/>
        </w:rPr>
        <w:t xml:space="preserve">Piller skal blive i </w:t>
      </w:r>
      <w:r w:rsidRPr="0055367A">
        <w:rPr>
          <w:rFonts w:ascii="Arial" w:eastAsia="Arial" w:hAnsi="Arial" w:cs="Arial"/>
          <w:b/>
          <w:bCs/>
          <w:color w:val="6D6E71"/>
          <w:sz w:val="24"/>
          <w:szCs w:val="24"/>
        </w:rPr>
        <w:t>blisterpakker,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de kasseres i medicinaffaldsposer. Tom emballage kasseres.</w:t>
      </w:r>
    </w:p>
    <w:p w14:paraId="5D3A94DD" w14:textId="77777777" w:rsidR="00D03584" w:rsidRDefault="00D03584" w:rsidP="00D03584">
      <w:pPr>
        <w:spacing w:after="150" w:line="255" w:lineRule="atLeast"/>
        <w:rPr>
          <w:rFonts w:ascii="Arial" w:eastAsia="Arial" w:hAnsi="Arial" w:cs="Arial"/>
          <w:color w:val="6D6E71"/>
          <w:sz w:val="24"/>
          <w:szCs w:val="24"/>
        </w:rPr>
      </w:pPr>
      <w:r w:rsidRPr="0055367A">
        <w:rPr>
          <w:rFonts w:ascii="Arial" w:eastAsia="Arial" w:hAnsi="Arial" w:cs="Arial"/>
          <w:b/>
          <w:bCs/>
          <w:color w:val="6D6E71"/>
          <w:sz w:val="24"/>
          <w:szCs w:val="24"/>
        </w:rPr>
        <w:t>Salve, cremer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mm. kasseres i samme pose som blisterpakker. Tom emballage kasseres</w:t>
      </w:r>
    </w:p>
    <w:p w14:paraId="02E205CC" w14:textId="77777777" w:rsidR="00A00229" w:rsidRDefault="00D03584" w:rsidP="00D03584">
      <w:pPr>
        <w:spacing w:after="150" w:line="255" w:lineRule="atLeast"/>
        <w:rPr>
          <w:rFonts w:ascii="Arial" w:eastAsia="Arial" w:hAnsi="Arial" w:cs="Arial"/>
          <w:color w:val="6D6E71"/>
          <w:sz w:val="24"/>
          <w:szCs w:val="24"/>
        </w:rPr>
      </w:pPr>
      <w:r w:rsidRPr="0055367A">
        <w:rPr>
          <w:rFonts w:ascii="Arial" w:eastAsia="Arial" w:hAnsi="Arial" w:cs="Arial"/>
          <w:b/>
          <w:bCs/>
          <w:color w:val="6D6E71"/>
          <w:sz w:val="24"/>
          <w:szCs w:val="24"/>
        </w:rPr>
        <w:t>Flydende medicin</w:t>
      </w:r>
      <w:r>
        <w:rPr>
          <w:rFonts w:ascii="Arial" w:eastAsia="Arial" w:hAnsi="Arial" w:cs="Arial"/>
          <w:color w:val="6D6E71"/>
          <w:sz w:val="24"/>
          <w:szCs w:val="24"/>
        </w:rPr>
        <w:t xml:space="preserve"> bliver i emballagen. </w:t>
      </w:r>
    </w:p>
    <w:p w14:paraId="2EF0459B" w14:textId="510A894D" w:rsidR="00D03584" w:rsidRDefault="00A00229" w:rsidP="00D03584">
      <w:pPr>
        <w:spacing w:after="150" w:line="255" w:lineRule="atLeast"/>
        <w:rPr>
          <w:rFonts w:ascii="Arial" w:eastAsia="Arial" w:hAnsi="Arial" w:cs="Arial"/>
          <w:color w:val="6D6E71"/>
          <w:sz w:val="24"/>
          <w:szCs w:val="24"/>
        </w:rPr>
      </w:pPr>
      <w:r>
        <w:rPr>
          <w:rFonts w:ascii="Arial" w:eastAsia="Arial" w:hAnsi="Arial" w:cs="Arial"/>
          <w:color w:val="6D6E71"/>
          <w:sz w:val="24"/>
          <w:szCs w:val="24"/>
        </w:rPr>
        <w:t>Piller</w:t>
      </w:r>
      <w:r w:rsidR="00D03584">
        <w:rPr>
          <w:rFonts w:ascii="Arial" w:eastAsia="Arial" w:hAnsi="Arial" w:cs="Arial"/>
          <w:color w:val="6D6E71"/>
          <w:sz w:val="24"/>
          <w:szCs w:val="24"/>
        </w:rPr>
        <w:t xml:space="preserve"> kassers i medicinaffaldsposer eller </w:t>
      </w:r>
      <w:r w:rsidR="22BD2694" w:rsidRPr="46637B01">
        <w:rPr>
          <w:rFonts w:ascii="Arial" w:eastAsia="Arial" w:hAnsi="Arial" w:cs="Arial"/>
          <w:color w:val="6D6E71"/>
          <w:sz w:val="24"/>
          <w:szCs w:val="24"/>
        </w:rPr>
        <w:t xml:space="preserve">en </w:t>
      </w:r>
      <w:r w:rsidR="22BD2694" w:rsidRPr="5E40F0F3">
        <w:rPr>
          <w:rFonts w:ascii="Arial" w:eastAsia="Arial" w:hAnsi="Arial" w:cs="Arial"/>
          <w:color w:val="6D6E71"/>
          <w:sz w:val="24"/>
          <w:szCs w:val="24"/>
        </w:rPr>
        <w:t>beholder</w:t>
      </w:r>
      <w:r w:rsidR="00D03584">
        <w:rPr>
          <w:rFonts w:ascii="Arial" w:eastAsia="Arial" w:hAnsi="Arial" w:cs="Arial"/>
          <w:color w:val="6D6E71"/>
          <w:sz w:val="24"/>
          <w:szCs w:val="24"/>
        </w:rPr>
        <w:t xml:space="preserve">, hvor - </w:t>
      </w:r>
      <w:r w:rsidR="00D03584" w:rsidRPr="00596779">
        <w:rPr>
          <w:rFonts w:ascii="Arial" w:eastAsia="Arial" w:hAnsi="Arial" w:cs="Arial"/>
          <w:b/>
          <w:bCs/>
          <w:color w:val="6D6E71"/>
          <w:sz w:val="24"/>
          <w:szCs w:val="24"/>
        </w:rPr>
        <w:t>MEDICIN RESTER</w:t>
      </w:r>
      <w:r w:rsidR="00D03584">
        <w:rPr>
          <w:rFonts w:ascii="Arial" w:eastAsia="Arial" w:hAnsi="Arial" w:cs="Arial"/>
          <w:color w:val="6D6E71"/>
          <w:sz w:val="24"/>
          <w:szCs w:val="24"/>
        </w:rPr>
        <w:t xml:space="preserve"> - er</w:t>
      </w:r>
      <w:r w:rsidR="00D03584" w:rsidRPr="12E85D61">
        <w:rPr>
          <w:rFonts w:ascii="Arial" w:eastAsia="Arial" w:hAnsi="Arial" w:cs="Arial"/>
          <w:color w:val="6D6E71"/>
          <w:sz w:val="24"/>
          <w:szCs w:val="24"/>
        </w:rPr>
        <w:t xml:space="preserve"> </w:t>
      </w:r>
      <w:r w:rsidR="00D03584">
        <w:rPr>
          <w:rFonts w:ascii="Arial" w:eastAsia="Arial" w:hAnsi="Arial" w:cs="Arial"/>
          <w:color w:val="6D6E71"/>
          <w:sz w:val="24"/>
          <w:szCs w:val="24"/>
        </w:rPr>
        <w:t>tydeligt noteret</w:t>
      </w:r>
      <w:r>
        <w:rPr>
          <w:rFonts w:ascii="Arial" w:eastAsia="Arial" w:hAnsi="Arial" w:cs="Arial"/>
          <w:color w:val="6D6E71"/>
          <w:sz w:val="24"/>
          <w:szCs w:val="24"/>
        </w:rPr>
        <w:t>.</w:t>
      </w:r>
      <w:r w:rsidR="00D03584">
        <w:rPr>
          <w:rFonts w:ascii="Arial" w:eastAsia="Arial" w:hAnsi="Arial" w:cs="Arial"/>
          <w:color w:val="6D6E71"/>
          <w:sz w:val="24"/>
          <w:szCs w:val="24"/>
        </w:rPr>
        <w:t xml:space="preserve">  </w:t>
      </w:r>
      <w:r>
        <w:rPr>
          <w:rFonts w:ascii="Arial" w:eastAsia="Arial" w:hAnsi="Arial" w:cs="Arial"/>
          <w:color w:val="6D6E71"/>
          <w:sz w:val="24"/>
          <w:szCs w:val="24"/>
        </w:rPr>
        <w:t>Kan</w:t>
      </w:r>
      <w:r w:rsidR="7091D34B" w:rsidRPr="5E40F0F3">
        <w:rPr>
          <w:rFonts w:ascii="Arial" w:eastAsia="Arial" w:hAnsi="Arial" w:cs="Arial"/>
          <w:color w:val="6D6E71"/>
          <w:sz w:val="24"/>
          <w:szCs w:val="24"/>
        </w:rPr>
        <w:t xml:space="preserve"> indkøbes </w:t>
      </w:r>
      <w:r w:rsidR="7091D34B" w:rsidRPr="5E4185E9">
        <w:rPr>
          <w:rFonts w:ascii="Arial" w:eastAsia="Arial" w:hAnsi="Arial" w:cs="Arial"/>
          <w:color w:val="6D6E71"/>
          <w:sz w:val="24"/>
          <w:szCs w:val="24"/>
        </w:rPr>
        <w:t xml:space="preserve">via depoterne. </w:t>
      </w:r>
    </w:p>
    <w:p w14:paraId="603F9427" w14:textId="77C70B08" w:rsidR="00D03584" w:rsidRDefault="00D03584" w:rsidP="7587E3C2">
      <w:pPr>
        <w:spacing w:after="150" w:line="255" w:lineRule="atLeast"/>
      </w:pPr>
    </w:p>
    <w:sectPr w:rsidR="00D03584" w:rsidSect="001C3D22">
      <w:pgSz w:w="16838" w:h="11906" w:orient="landscape" w:code="9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2G++rcue7lJJeL" int2:id="KP1cJa8L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84"/>
    <w:rsid w:val="00145EE4"/>
    <w:rsid w:val="001C3D22"/>
    <w:rsid w:val="002344E4"/>
    <w:rsid w:val="003B59C3"/>
    <w:rsid w:val="0040207B"/>
    <w:rsid w:val="006347B0"/>
    <w:rsid w:val="0068541B"/>
    <w:rsid w:val="007D7748"/>
    <w:rsid w:val="00811364"/>
    <w:rsid w:val="008A64B0"/>
    <w:rsid w:val="0091732F"/>
    <w:rsid w:val="00A00229"/>
    <w:rsid w:val="00A20A0A"/>
    <w:rsid w:val="00A7208F"/>
    <w:rsid w:val="00A73C50"/>
    <w:rsid w:val="00AA0782"/>
    <w:rsid w:val="00B406D2"/>
    <w:rsid w:val="00D03584"/>
    <w:rsid w:val="00D42AA7"/>
    <w:rsid w:val="00D54210"/>
    <w:rsid w:val="00D80E82"/>
    <w:rsid w:val="00D87DB8"/>
    <w:rsid w:val="00DA2FAD"/>
    <w:rsid w:val="00DB0AA2"/>
    <w:rsid w:val="00DD2FB1"/>
    <w:rsid w:val="00E95DF6"/>
    <w:rsid w:val="00F30C12"/>
    <w:rsid w:val="00F30C24"/>
    <w:rsid w:val="0341D606"/>
    <w:rsid w:val="0F3C18DC"/>
    <w:rsid w:val="15C0C4D2"/>
    <w:rsid w:val="22BD2694"/>
    <w:rsid w:val="2C32C4C8"/>
    <w:rsid w:val="46637B01"/>
    <w:rsid w:val="4D89B3A8"/>
    <w:rsid w:val="4F4801A0"/>
    <w:rsid w:val="5E40F0F3"/>
    <w:rsid w:val="5E4185E9"/>
    <w:rsid w:val="654897E2"/>
    <w:rsid w:val="7091D34B"/>
    <w:rsid w:val="7587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8A6D"/>
  <w15:chartTrackingRefBased/>
  <w15:docId w15:val="{1A1D2AD4-4706-4334-A938-0358D996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584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20/10/relationships/intelligence" Target="intelligence2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cd39148-8b66-4592-9bb9-0f062c57cc3d}" enabled="0" method="" siteId="{2cd39148-8b66-4592-9bb9-0f062c57cc3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913</Characters>
  <Application>Microsoft Office Word</Application>
  <DocSecurity>0</DocSecurity>
  <Lines>29</Lines>
  <Paragraphs>14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Højager Hansen</dc:creator>
  <cp:keywords/>
  <dc:description/>
  <cp:lastModifiedBy>Katrine Højager Hansen</cp:lastModifiedBy>
  <cp:revision>5</cp:revision>
  <cp:lastPrinted>2023-11-21T21:32:00Z</cp:lastPrinted>
  <dcterms:created xsi:type="dcterms:W3CDTF">2025-02-05T11:20:00Z</dcterms:created>
  <dcterms:modified xsi:type="dcterms:W3CDTF">2025-02-05T11:30:00Z</dcterms:modified>
</cp:coreProperties>
</file>